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AC00" w14:textId="20C275E3" w:rsidR="00207690" w:rsidRPr="00207690" w:rsidRDefault="00207690" w:rsidP="00236F2A">
      <w:pPr>
        <w:spacing w:after="0" w:line="240" w:lineRule="auto"/>
        <w:jc w:val="center"/>
        <w:rPr>
          <w:rFonts w:ascii="Times New Roman" w:hAnsi="Times New Roman" w:cs="Times New Roman"/>
          <w:b/>
          <w:sz w:val="28"/>
          <w:szCs w:val="28"/>
        </w:rPr>
      </w:pPr>
      <w:r w:rsidRPr="00207690">
        <w:rPr>
          <w:rFonts w:ascii="Times New Roman" w:hAnsi="Times New Roman" w:cs="Times New Roman"/>
          <w:b/>
          <w:sz w:val="28"/>
          <w:szCs w:val="28"/>
        </w:rPr>
        <w:t>Phụ lục</w:t>
      </w:r>
      <w:r w:rsidR="00BD3301">
        <w:rPr>
          <w:rFonts w:ascii="Times New Roman" w:hAnsi="Times New Roman" w:cs="Times New Roman"/>
          <w:b/>
          <w:sz w:val="28"/>
          <w:szCs w:val="28"/>
        </w:rPr>
        <w:t xml:space="preserve"> I</w:t>
      </w:r>
    </w:p>
    <w:p w14:paraId="02AF6641" w14:textId="2D922539" w:rsidR="00207690" w:rsidRDefault="00207690" w:rsidP="00236F2A">
      <w:pPr>
        <w:spacing w:after="0" w:line="240" w:lineRule="auto"/>
        <w:jc w:val="center"/>
        <w:rPr>
          <w:rFonts w:ascii="Times New Roman" w:hAnsi="Times New Roman" w:cs="Times New Roman"/>
          <w:b/>
          <w:sz w:val="28"/>
          <w:szCs w:val="28"/>
        </w:rPr>
      </w:pPr>
      <w:r w:rsidRPr="00207690">
        <w:rPr>
          <w:rFonts w:ascii="Times New Roman" w:hAnsi="Times New Roman" w:cs="Times New Roman"/>
          <w:b/>
          <w:sz w:val="28"/>
          <w:szCs w:val="28"/>
        </w:rPr>
        <w:t>NHIỆM VỤ QUÁ HẠN CỦA CÁC BỘ, NGÀNH, ĐỊA PHƯƠNG</w:t>
      </w:r>
    </w:p>
    <w:p w14:paraId="5AAAD58B" w14:textId="77777777" w:rsidR="00236F2A" w:rsidRDefault="00236F2A" w:rsidP="00236F2A">
      <w:pPr>
        <w:spacing w:after="0" w:line="240" w:lineRule="auto"/>
        <w:jc w:val="center"/>
        <w:rPr>
          <w:rFonts w:ascii="Times New Roman" w:hAnsi="Times New Roman" w:cs="Times New Roman"/>
          <w:b/>
          <w:sz w:val="28"/>
          <w:szCs w:val="28"/>
        </w:rPr>
      </w:pPr>
    </w:p>
    <w:p w14:paraId="44E7F491" w14:textId="77777777" w:rsidR="00DB3330" w:rsidRDefault="00BD3301" w:rsidP="00DB3330">
      <w:pPr>
        <w:spacing w:after="120" w:line="240" w:lineRule="auto"/>
        <w:jc w:val="center"/>
        <w:rPr>
          <w:rFonts w:ascii="Times New Roman" w:hAnsi="Times New Roman" w:cs="Times New Roman"/>
          <w:i/>
          <w:sz w:val="28"/>
          <w:szCs w:val="28"/>
        </w:rPr>
      </w:pPr>
      <w:r w:rsidRPr="008D3C77">
        <w:rPr>
          <w:rFonts w:ascii="Times New Roman" w:hAnsi="Times New Roman" w:cs="Times New Roman"/>
          <w:i/>
          <w:sz w:val="28"/>
          <w:szCs w:val="28"/>
        </w:rPr>
        <w:t xml:space="preserve">(Kèm theo Báo cáo     </w:t>
      </w:r>
      <w:r w:rsidR="008D3C77" w:rsidRPr="008D3C77">
        <w:rPr>
          <w:rFonts w:ascii="Times New Roman" w:hAnsi="Times New Roman" w:cs="Times New Roman"/>
          <w:i/>
          <w:sz w:val="28"/>
          <w:szCs w:val="28"/>
        </w:rPr>
        <w:t xml:space="preserve">   </w:t>
      </w:r>
      <w:r w:rsidRPr="008D3C77">
        <w:rPr>
          <w:rFonts w:ascii="Times New Roman" w:hAnsi="Times New Roman" w:cs="Times New Roman"/>
          <w:i/>
          <w:sz w:val="28"/>
          <w:szCs w:val="28"/>
        </w:rPr>
        <w:t xml:space="preserve">/BC-VPCP ngày   /5/2026 của Văn phòng Chính phủ về một số nội dung trong tâm phục vụ Phiên họp lần thứ 3 năm 2026 của Ban Chỉ đạo của Chính phủ về phát triển khoa học, công nghệ, đổi mới </w:t>
      </w:r>
      <w:r w:rsidR="008D3C77">
        <w:rPr>
          <w:rFonts w:ascii="Times New Roman" w:hAnsi="Times New Roman" w:cs="Times New Roman"/>
          <w:i/>
          <w:sz w:val="28"/>
          <w:szCs w:val="28"/>
        </w:rPr>
        <w:br/>
      </w:r>
      <w:r w:rsidRPr="008D3C77">
        <w:rPr>
          <w:rFonts w:ascii="Times New Roman" w:hAnsi="Times New Roman" w:cs="Times New Roman"/>
          <w:i/>
          <w:sz w:val="28"/>
          <w:szCs w:val="28"/>
        </w:rPr>
        <w:t>sáng tạo, chuyển đổi số và Đề án 06)</w:t>
      </w:r>
    </w:p>
    <w:p w14:paraId="0136A6A3" w14:textId="3486FCD7" w:rsidR="00BD3301" w:rsidRPr="00207690" w:rsidRDefault="00DB3330" w:rsidP="00207690">
      <w:pPr>
        <w:spacing w:after="0" w:line="340" w:lineRule="exact"/>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99E9A80" wp14:editId="32B8EC72">
                <wp:simplePos x="0" y="0"/>
                <wp:positionH relativeFrom="column">
                  <wp:posOffset>3187065</wp:posOffset>
                </wp:positionH>
                <wp:positionV relativeFrom="paragraph">
                  <wp:posOffset>15240</wp:posOffset>
                </wp:positionV>
                <wp:extent cx="1714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5CF39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0.95pt,1.2pt" to="385.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" strokecolor="black [3200]" strokeweight=".5pt">
                <v:stroke joinstyle="miter"/>
              </v:line>
            </w:pict>
          </mc:Fallback>
        </mc:AlternateContent>
      </w:r>
    </w:p>
    <w:tbl>
      <w:tblPr>
        <w:tblW w:w="14601" w:type="dxa"/>
        <w:tblInd w:w="-998" w:type="dxa"/>
        <w:tblLook w:val="04A0" w:firstRow="1" w:lastRow="0" w:firstColumn="1" w:lastColumn="0" w:noHBand="0" w:noVBand="1"/>
      </w:tblPr>
      <w:tblGrid>
        <w:gridCol w:w="851"/>
        <w:gridCol w:w="5671"/>
        <w:gridCol w:w="1870"/>
        <w:gridCol w:w="2394"/>
        <w:gridCol w:w="1556"/>
        <w:gridCol w:w="2259"/>
      </w:tblGrid>
      <w:tr w:rsidR="00207690" w:rsidRPr="00727A6D" w14:paraId="27C445CB" w14:textId="77777777" w:rsidTr="002A057A">
        <w:trPr>
          <w:trHeight w:val="439"/>
        </w:trPr>
        <w:tc>
          <w:tcPr>
            <w:tcW w:w="851" w:type="dxa"/>
            <w:tcBorders>
              <w:top w:val="single" w:sz="4" w:space="0" w:color="auto"/>
              <w:left w:val="single" w:sz="4" w:space="0" w:color="auto"/>
              <w:bottom w:val="single" w:sz="4" w:space="0" w:color="auto"/>
              <w:right w:val="single" w:sz="4" w:space="0" w:color="auto"/>
            </w:tcBorders>
            <w:shd w:val="clear" w:color="000000" w:fill="D6E5FC"/>
            <w:vAlign w:val="center"/>
            <w:hideMark/>
          </w:tcPr>
          <w:p w14:paraId="1DF26E9B" w14:textId="77777777" w:rsidR="00207690" w:rsidRPr="00207690" w:rsidRDefault="00207690" w:rsidP="00AB53AD">
            <w:pPr>
              <w:spacing w:after="0" w:line="340" w:lineRule="exact"/>
              <w:jc w:val="center"/>
              <w:rPr>
                <w:rFonts w:ascii="Times New Roman" w:eastAsia="Times New Roman" w:hAnsi="Times New Roman" w:cs="Times New Roman"/>
                <w:b/>
                <w:bCs/>
                <w:color w:val="000000"/>
                <w:sz w:val="24"/>
                <w:szCs w:val="24"/>
              </w:rPr>
            </w:pPr>
            <w:r w:rsidRPr="00207690">
              <w:rPr>
                <w:rFonts w:ascii="Times New Roman" w:eastAsia="Times New Roman" w:hAnsi="Times New Roman" w:cs="Times New Roman"/>
                <w:b/>
                <w:bCs/>
                <w:color w:val="000000"/>
                <w:sz w:val="24"/>
                <w:szCs w:val="24"/>
              </w:rPr>
              <w:t>STT</w:t>
            </w:r>
          </w:p>
        </w:tc>
        <w:tc>
          <w:tcPr>
            <w:tcW w:w="5671" w:type="dxa"/>
            <w:tcBorders>
              <w:top w:val="single" w:sz="4" w:space="0" w:color="auto"/>
              <w:left w:val="nil"/>
              <w:bottom w:val="single" w:sz="4" w:space="0" w:color="auto"/>
              <w:right w:val="single" w:sz="4" w:space="0" w:color="auto"/>
            </w:tcBorders>
            <w:shd w:val="clear" w:color="000000" w:fill="D6E5FC"/>
            <w:vAlign w:val="center"/>
            <w:hideMark/>
          </w:tcPr>
          <w:p w14:paraId="788A037A" w14:textId="77777777" w:rsidR="00207690" w:rsidRPr="00207690" w:rsidRDefault="00207690" w:rsidP="00AB53AD">
            <w:pPr>
              <w:spacing w:after="0" w:line="340" w:lineRule="exact"/>
              <w:jc w:val="center"/>
              <w:rPr>
                <w:rFonts w:ascii="Times New Roman" w:eastAsia="Times New Roman" w:hAnsi="Times New Roman" w:cs="Times New Roman"/>
                <w:b/>
                <w:bCs/>
                <w:color w:val="000000"/>
                <w:sz w:val="24"/>
                <w:szCs w:val="24"/>
              </w:rPr>
            </w:pPr>
            <w:r w:rsidRPr="00207690">
              <w:rPr>
                <w:rFonts w:ascii="Times New Roman" w:eastAsia="Times New Roman" w:hAnsi="Times New Roman" w:cs="Times New Roman"/>
                <w:b/>
                <w:bCs/>
                <w:color w:val="000000"/>
                <w:sz w:val="24"/>
                <w:szCs w:val="24"/>
              </w:rPr>
              <w:t>Tên nhiệm vụ</w:t>
            </w:r>
          </w:p>
        </w:tc>
        <w:tc>
          <w:tcPr>
            <w:tcW w:w="1870" w:type="dxa"/>
            <w:tcBorders>
              <w:top w:val="single" w:sz="4" w:space="0" w:color="auto"/>
              <w:left w:val="nil"/>
              <w:bottom w:val="single" w:sz="4" w:space="0" w:color="auto"/>
              <w:right w:val="single" w:sz="4" w:space="0" w:color="auto"/>
            </w:tcBorders>
            <w:shd w:val="clear" w:color="000000" w:fill="D6E5FC"/>
            <w:vAlign w:val="center"/>
            <w:hideMark/>
          </w:tcPr>
          <w:p w14:paraId="61B467FD" w14:textId="77777777" w:rsidR="00207690" w:rsidRPr="00207690" w:rsidRDefault="00207690" w:rsidP="00AB53AD">
            <w:pPr>
              <w:spacing w:after="0" w:line="340" w:lineRule="exact"/>
              <w:jc w:val="center"/>
              <w:rPr>
                <w:rFonts w:ascii="Times New Roman" w:eastAsia="Times New Roman" w:hAnsi="Times New Roman" w:cs="Times New Roman"/>
                <w:b/>
                <w:bCs/>
                <w:color w:val="000000"/>
                <w:sz w:val="24"/>
                <w:szCs w:val="24"/>
              </w:rPr>
            </w:pPr>
            <w:r w:rsidRPr="00207690">
              <w:rPr>
                <w:rFonts w:ascii="Times New Roman" w:eastAsia="Times New Roman" w:hAnsi="Times New Roman" w:cs="Times New Roman"/>
                <w:b/>
                <w:bCs/>
                <w:color w:val="000000"/>
                <w:sz w:val="24"/>
                <w:szCs w:val="24"/>
              </w:rPr>
              <w:t>Văn bản giao</w:t>
            </w:r>
          </w:p>
        </w:tc>
        <w:tc>
          <w:tcPr>
            <w:tcW w:w="2394" w:type="dxa"/>
            <w:tcBorders>
              <w:top w:val="single" w:sz="4" w:space="0" w:color="auto"/>
              <w:left w:val="nil"/>
              <w:bottom w:val="single" w:sz="4" w:space="0" w:color="auto"/>
              <w:right w:val="single" w:sz="4" w:space="0" w:color="auto"/>
            </w:tcBorders>
            <w:shd w:val="clear" w:color="000000" w:fill="D6E5FC"/>
            <w:vAlign w:val="center"/>
            <w:hideMark/>
          </w:tcPr>
          <w:p w14:paraId="61063ABC" w14:textId="77777777" w:rsidR="00207690" w:rsidRPr="00207690" w:rsidRDefault="00207690" w:rsidP="00AB53AD">
            <w:pPr>
              <w:spacing w:after="0" w:line="340" w:lineRule="exact"/>
              <w:jc w:val="center"/>
              <w:rPr>
                <w:rFonts w:ascii="Times New Roman" w:eastAsia="Times New Roman" w:hAnsi="Times New Roman" w:cs="Times New Roman"/>
                <w:b/>
                <w:bCs/>
                <w:color w:val="000000"/>
                <w:sz w:val="24"/>
                <w:szCs w:val="24"/>
              </w:rPr>
            </w:pPr>
            <w:r w:rsidRPr="00207690">
              <w:rPr>
                <w:rFonts w:ascii="Times New Roman" w:eastAsia="Times New Roman" w:hAnsi="Times New Roman" w:cs="Times New Roman"/>
                <w:b/>
                <w:bCs/>
                <w:color w:val="000000"/>
                <w:sz w:val="24"/>
                <w:szCs w:val="24"/>
              </w:rPr>
              <w:t>Cơ quan chủ trì</w:t>
            </w:r>
          </w:p>
        </w:tc>
        <w:tc>
          <w:tcPr>
            <w:tcW w:w="1556" w:type="dxa"/>
            <w:tcBorders>
              <w:top w:val="single" w:sz="4" w:space="0" w:color="auto"/>
              <w:left w:val="nil"/>
              <w:bottom w:val="single" w:sz="4" w:space="0" w:color="auto"/>
              <w:right w:val="single" w:sz="4" w:space="0" w:color="auto"/>
            </w:tcBorders>
            <w:shd w:val="clear" w:color="000000" w:fill="D6E5FC"/>
            <w:vAlign w:val="center"/>
            <w:hideMark/>
          </w:tcPr>
          <w:p w14:paraId="470838BB" w14:textId="77777777" w:rsidR="00207690" w:rsidRPr="00207690" w:rsidRDefault="00207690" w:rsidP="00AB53AD">
            <w:pPr>
              <w:spacing w:after="0" w:line="340" w:lineRule="exact"/>
              <w:jc w:val="center"/>
              <w:rPr>
                <w:rFonts w:ascii="Times New Roman" w:eastAsia="Times New Roman" w:hAnsi="Times New Roman" w:cs="Times New Roman"/>
                <w:b/>
                <w:bCs/>
                <w:color w:val="000000"/>
                <w:sz w:val="24"/>
                <w:szCs w:val="24"/>
              </w:rPr>
            </w:pPr>
            <w:r w:rsidRPr="00207690">
              <w:rPr>
                <w:rFonts w:ascii="Times New Roman" w:eastAsia="Times New Roman" w:hAnsi="Times New Roman" w:cs="Times New Roman"/>
                <w:b/>
                <w:bCs/>
                <w:color w:val="000000"/>
                <w:sz w:val="24"/>
                <w:szCs w:val="24"/>
              </w:rPr>
              <w:t>Thời hạn</w:t>
            </w:r>
          </w:p>
        </w:tc>
        <w:tc>
          <w:tcPr>
            <w:tcW w:w="2259" w:type="dxa"/>
            <w:tcBorders>
              <w:top w:val="single" w:sz="4" w:space="0" w:color="auto"/>
              <w:left w:val="nil"/>
              <w:bottom w:val="single" w:sz="4" w:space="0" w:color="auto"/>
              <w:right w:val="single" w:sz="4" w:space="0" w:color="auto"/>
            </w:tcBorders>
            <w:shd w:val="clear" w:color="000000" w:fill="D6E5FC"/>
            <w:vAlign w:val="center"/>
            <w:hideMark/>
          </w:tcPr>
          <w:p w14:paraId="21753022" w14:textId="5C2A842A" w:rsidR="00207690" w:rsidRPr="00207690" w:rsidRDefault="00207690" w:rsidP="00AB53AD">
            <w:pPr>
              <w:spacing w:after="0" w:line="340" w:lineRule="exact"/>
              <w:jc w:val="center"/>
              <w:rPr>
                <w:rFonts w:ascii="Times New Roman" w:eastAsia="Times New Roman" w:hAnsi="Times New Roman" w:cs="Times New Roman"/>
                <w:b/>
                <w:bCs/>
                <w:color w:val="000000"/>
                <w:sz w:val="24"/>
                <w:szCs w:val="24"/>
              </w:rPr>
            </w:pPr>
            <w:r w:rsidRPr="00207690">
              <w:rPr>
                <w:rFonts w:ascii="Times New Roman" w:eastAsia="Times New Roman" w:hAnsi="Times New Roman" w:cs="Times New Roman"/>
                <w:b/>
                <w:bCs/>
                <w:color w:val="000000"/>
                <w:sz w:val="24"/>
                <w:szCs w:val="24"/>
              </w:rPr>
              <w:t xml:space="preserve">Đơn vị chưa </w:t>
            </w:r>
            <w:r w:rsidR="00AB53AD">
              <w:rPr>
                <w:rFonts w:ascii="Times New Roman" w:eastAsia="Times New Roman" w:hAnsi="Times New Roman" w:cs="Times New Roman"/>
                <w:b/>
                <w:bCs/>
                <w:color w:val="000000"/>
                <w:sz w:val="24"/>
                <w:szCs w:val="24"/>
              </w:rPr>
              <w:br/>
            </w:r>
            <w:r w:rsidRPr="00207690">
              <w:rPr>
                <w:rFonts w:ascii="Times New Roman" w:eastAsia="Times New Roman" w:hAnsi="Times New Roman" w:cs="Times New Roman"/>
                <w:b/>
                <w:bCs/>
                <w:color w:val="000000"/>
                <w:sz w:val="24"/>
                <w:szCs w:val="24"/>
              </w:rPr>
              <w:t>hoàn thành</w:t>
            </w:r>
          </w:p>
        </w:tc>
      </w:tr>
      <w:tr w:rsidR="00207690" w:rsidRPr="00207690" w14:paraId="00D40DCA"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E6F2FF"/>
            <w:vAlign w:val="bottom"/>
            <w:hideMark/>
          </w:tcPr>
          <w:p w14:paraId="2FB6547D"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Nghị quyết 57-NQ/TW - NQ71-NQ/CP</w:t>
            </w:r>
          </w:p>
        </w:tc>
      </w:tr>
      <w:tr w:rsidR="00207690" w:rsidRPr="00207690" w14:paraId="41AB56DB"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6221B1B5"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Nhóm chung (1 nhiệm vụ)</w:t>
            </w:r>
          </w:p>
        </w:tc>
      </w:tr>
      <w:tr w:rsidR="00727A6D" w:rsidRPr="00727A6D" w14:paraId="6055561D" w14:textId="77777777" w:rsidTr="002A057A">
        <w:trPr>
          <w:trHeight w:val="2883"/>
        </w:trPr>
        <w:tc>
          <w:tcPr>
            <w:tcW w:w="851" w:type="dxa"/>
            <w:tcBorders>
              <w:top w:val="nil"/>
              <w:left w:val="single" w:sz="4" w:space="0" w:color="auto"/>
              <w:bottom w:val="single" w:sz="4" w:space="0" w:color="auto"/>
              <w:right w:val="single" w:sz="4" w:space="0" w:color="auto"/>
            </w:tcBorders>
            <w:hideMark/>
          </w:tcPr>
          <w:p w14:paraId="652FD64A" w14:textId="2CBC9B51"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773CC0B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Triển khai chuyển đổi số thực chất các ngành, lĩnh vực có tác động tới an sinh và phúc lợi của người dân như: y tế, giáo dục, văn hóa, lao động, việc làm, an sinh xã hội, thực phẩm và môi trường (Các bộ, ngành theo chức năng và đặc thù quản lý ngành, lĩnh vực nghiên cứu, lựa chọn, xác định và triển khai từ 3-5 nhiệm vụ có quy mô lớn; khung tiêu chí tham khảo tại Phụ lục Chương trình số 02-CTr/BCĐTW ngày 02/02/2026 của Ban Chỉ đạo Trung ương)</w:t>
            </w:r>
          </w:p>
        </w:tc>
        <w:tc>
          <w:tcPr>
            <w:tcW w:w="1870" w:type="dxa"/>
            <w:tcBorders>
              <w:top w:val="nil"/>
              <w:left w:val="nil"/>
              <w:bottom w:val="single" w:sz="4" w:space="0" w:color="auto"/>
              <w:right w:val="single" w:sz="4" w:space="0" w:color="auto"/>
            </w:tcBorders>
            <w:hideMark/>
          </w:tcPr>
          <w:p w14:paraId="70B9A1D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Quyết định số 11/QĐ-BCĐCP ngày 27/02/2026</w:t>
            </w:r>
          </w:p>
        </w:tc>
        <w:tc>
          <w:tcPr>
            <w:tcW w:w="2394" w:type="dxa"/>
            <w:tcBorders>
              <w:top w:val="nil"/>
              <w:left w:val="nil"/>
              <w:bottom w:val="single" w:sz="4" w:space="0" w:color="auto"/>
              <w:right w:val="single" w:sz="4" w:space="0" w:color="auto"/>
            </w:tcBorders>
            <w:hideMark/>
          </w:tcPr>
          <w:p w14:paraId="1C82970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Y tế, Giáo dục và Đào tạo, Văn hóa, Thể thao và Du lịch, Dân tộc Tôn giáo, Nội vụ, Nông nghiệp và Môi trường</w:t>
            </w:r>
          </w:p>
        </w:tc>
        <w:tc>
          <w:tcPr>
            <w:tcW w:w="1556" w:type="dxa"/>
            <w:tcBorders>
              <w:top w:val="nil"/>
              <w:left w:val="nil"/>
              <w:bottom w:val="single" w:sz="4" w:space="0" w:color="auto"/>
              <w:right w:val="single" w:sz="4" w:space="0" w:color="auto"/>
            </w:tcBorders>
            <w:hideMark/>
          </w:tcPr>
          <w:p w14:paraId="58E91DB1"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0224FEF3" w14:textId="1AF02045"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w:t>
            </w:r>
            <w:r w:rsidR="00397C40">
              <w:rPr>
                <w:rFonts w:ascii="Times New Roman" w:eastAsia="Times New Roman" w:hAnsi="Times New Roman" w:cs="Times New Roman"/>
                <w:color w:val="000000"/>
                <w:sz w:val="24"/>
                <w:szCs w:val="24"/>
              </w:rPr>
              <w:t xml:space="preserve"> </w:t>
            </w:r>
            <w:r w:rsidRPr="00207690">
              <w:rPr>
                <w:rFonts w:ascii="Times New Roman" w:eastAsia="Times New Roman" w:hAnsi="Times New Roman" w:cs="Times New Roman"/>
                <w:color w:val="000000"/>
                <w:sz w:val="24"/>
                <w:szCs w:val="24"/>
              </w:rPr>
              <w:t>Bộ Nông nghiệp và Môi trường</w:t>
            </w:r>
          </w:p>
        </w:tc>
      </w:tr>
      <w:tr w:rsidR="00207690" w:rsidRPr="00207690" w14:paraId="4F752B50"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44D58C53"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Nhóm 1 -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 (3 nhiệm vụ)</w:t>
            </w:r>
          </w:p>
        </w:tc>
      </w:tr>
      <w:tr w:rsidR="00727A6D" w:rsidRPr="00727A6D" w14:paraId="039EA2C9" w14:textId="77777777" w:rsidTr="002A057A">
        <w:trPr>
          <w:trHeight w:val="1232"/>
        </w:trPr>
        <w:tc>
          <w:tcPr>
            <w:tcW w:w="851" w:type="dxa"/>
            <w:tcBorders>
              <w:top w:val="nil"/>
              <w:left w:val="single" w:sz="4" w:space="0" w:color="auto"/>
              <w:bottom w:val="single" w:sz="4" w:space="0" w:color="auto"/>
              <w:right w:val="single" w:sz="4" w:space="0" w:color="auto"/>
            </w:tcBorders>
          </w:tcPr>
          <w:p w14:paraId="5D0B69C3" w14:textId="44DB3EB6"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19E5458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Tham mưu xây dựng, ban hành Nghị quyết quy phạm pháp luật của Chính phủ về đấu giá tài sản công trực tuyến</w:t>
            </w:r>
          </w:p>
        </w:tc>
        <w:tc>
          <w:tcPr>
            <w:tcW w:w="1870" w:type="dxa"/>
            <w:tcBorders>
              <w:top w:val="nil"/>
              <w:left w:val="nil"/>
              <w:bottom w:val="single" w:sz="4" w:space="0" w:color="auto"/>
              <w:right w:val="single" w:sz="4" w:space="0" w:color="auto"/>
            </w:tcBorders>
            <w:hideMark/>
          </w:tcPr>
          <w:p w14:paraId="0BA9A7F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Quyết định số 11/QĐ-BCĐCP ngày 27/02/2026</w:t>
            </w:r>
          </w:p>
        </w:tc>
        <w:tc>
          <w:tcPr>
            <w:tcW w:w="2394" w:type="dxa"/>
            <w:tcBorders>
              <w:top w:val="nil"/>
              <w:left w:val="nil"/>
              <w:bottom w:val="single" w:sz="4" w:space="0" w:color="auto"/>
              <w:right w:val="single" w:sz="4" w:space="0" w:color="auto"/>
            </w:tcBorders>
            <w:hideMark/>
          </w:tcPr>
          <w:p w14:paraId="069D404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Công an</w:t>
            </w:r>
          </w:p>
        </w:tc>
        <w:tc>
          <w:tcPr>
            <w:tcW w:w="1556" w:type="dxa"/>
            <w:tcBorders>
              <w:top w:val="nil"/>
              <w:left w:val="nil"/>
              <w:bottom w:val="single" w:sz="4" w:space="0" w:color="auto"/>
              <w:right w:val="single" w:sz="4" w:space="0" w:color="auto"/>
            </w:tcBorders>
            <w:hideMark/>
          </w:tcPr>
          <w:p w14:paraId="59B7378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64D9690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Công an</w:t>
            </w:r>
          </w:p>
        </w:tc>
      </w:tr>
      <w:tr w:rsidR="00727A6D" w:rsidRPr="00727A6D" w14:paraId="52A53929" w14:textId="77777777" w:rsidTr="002A057A">
        <w:trPr>
          <w:trHeight w:val="983"/>
        </w:trPr>
        <w:tc>
          <w:tcPr>
            <w:tcW w:w="851" w:type="dxa"/>
            <w:tcBorders>
              <w:top w:val="nil"/>
              <w:left w:val="single" w:sz="4" w:space="0" w:color="auto"/>
              <w:bottom w:val="single" w:sz="4" w:space="0" w:color="auto"/>
              <w:right w:val="single" w:sz="4" w:space="0" w:color="auto"/>
            </w:tcBorders>
          </w:tcPr>
          <w:p w14:paraId="77D7B4CF" w14:textId="2A019493"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2940677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Tham mưu, trình Chính phủ ban hành Nghị quyết quy phạm pháp luật về phát triển Công dân số</w:t>
            </w:r>
          </w:p>
        </w:tc>
        <w:tc>
          <w:tcPr>
            <w:tcW w:w="1870" w:type="dxa"/>
            <w:tcBorders>
              <w:top w:val="nil"/>
              <w:left w:val="nil"/>
              <w:bottom w:val="single" w:sz="4" w:space="0" w:color="auto"/>
              <w:right w:val="single" w:sz="4" w:space="0" w:color="auto"/>
            </w:tcBorders>
            <w:hideMark/>
          </w:tcPr>
          <w:p w14:paraId="26CDA98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Quyết định số 11/QĐ-BCĐCP ngày 27/02/2026</w:t>
            </w:r>
          </w:p>
        </w:tc>
        <w:tc>
          <w:tcPr>
            <w:tcW w:w="2394" w:type="dxa"/>
            <w:tcBorders>
              <w:top w:val="nil"/>
              <w:left w:val="nil"/>
              <w:bottom w:val="single" w:sz="4" w:space="0" w:color="auto"/>
              <w:right w:val="single" w:sz="4" w:space="0" w:color="auto"/>
            </w:tcBorders>
            <w:hideMark/>
          </w:tcPr>
          <w:p w14:paraId="3AED787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Công an</w:t>
            </w:r>
          </w:p>
        </w:tc>
        <w:tc>
          <w:tcPr>
            <w:tcW w:w="1556" w:type="dxa"/>
            <w:tcBorders>
              <w:top w:val="nil"/>
              <w:left w:val="nil"/>
              <w:bottom w:val="single" w:sz="4" w:space="0" w:color="auto"/>
              <w:right w:val="single" w:sz="4" w:space="0" w:color="auto"/>
            </w:tcBorders>
            <w:hideMark/>
          </w:tcPr>
          <w:p w14:paraId="4333073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17A93D6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Công an</w:t>
            </w:r>
          </w:p>
        </w:tc>
      </w:tr>
      <w:tr w:rsidR="00727A6D" w:rsidRPr="00727A6D" w14:paraId="761C336A" w14:textId="77777777" w:rsidTr="002A057A">
        <w:trPr>
          <w:trHeight w:val="63"/>
        </w:trPr>
        <w:tc>
          <w:tcPr>
            <w:tcW w:w="851" w:type="dxa"/>
            <w:tcBorders>
              <w:top w:val="nil"/>
              <w:left w:val="single" w:sz="4" w:space="0" w:color="auto"/>
              <w:bottom w:val="single" w:sz="4" w:space="0" w:color="auto"/>
              <w:right w:val="single" w:sz="4" w:space="0" w:color="auto"/>
            </w:tcBorders>
          </w:tcPr>
          <w:p w14:paraId="278EC232" w14:textId="19AD97AF"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2ABCCC0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Trình Chính phủ Nghị định quy định về cơ chế đột phá phát triển cho hoạt động sáng tạo, khai thác dữ liệu của Trung tâm Sáng tạo, khai thác dữ liệu thuộc Trung tâm Dữ liệu quốc gia theo trình tự, thủ tục rút gọn</w:t>
            </w:r>
          </w:p>
        </w:tc>
        <w:tc>
          <w:tcPr>
            <w:tcW w:w="1870" w:type="dxa"/>
            <w:tcBorders>
              <w:top w:val="nil"/>
              <w:left w:val="nil"/>
              <w:bottom w:val="single" w:sz="4" w:space="0" w:color="auto"/>
              <w:right w:val="single" w:sz="4" w:space="0" w:color="auto"/>
            </w:tcBorders>
            <w:hideMark/>
          </w:tcPr>
          <w:p w14:paraId="27EB4C6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Quyết định số 11/QĐ-BCĐCP ngày 27/02/2026</w:t>
            </w:r>
          </w:p>
        </w:tc>
        <w:tc>
          <w:tcPr>
            <w:tcW w:w="2394" w:type="dxa"/>
            <w:tcBorders>
              <w:top w:val="nil"/>
              <w:left w:val="nil"/>
              <w:bottom w:val="single" w:sz="4" w:space="0" w:color="auto"/>
              <w:right w:val="single" w:sz="4" w:space="0" w:color="auto"/>
            </w:tcBorders>
            <w:hideMark/>
          </w:tcPr>
          <w:p w14:paraId="08DE156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Công an</w:t>
            </w:r>
          </w:p>
        </w:tc>
        <w:tc>
          <w:tcPr>
            <w:tcW w:w="1556" w:type="dxa"/>
            <w:tcBorders>
              <w:top w:val="nil"/>
              <w:left w:val="nil"/>
              <w:bottom w:val="single" w:sz="4" w:space="0" w:color="auto"/>
              <w:right w:val="single" w:sz="4" w:space="0" w:color="auto"/>
            </w:tcBorders>
            <w:hideMark/>
          </w:tcPr>
          <w:p w14:paraId="4AE80D6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4356DAF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Công an</w:t>
            </w:r>
          </w:p>
        </w:tc>
      </w:tr>
      <w:tr w:rsidR="00207690" w:rsidRPr="00207690" w14:paraId="54D5ACB7"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32ED4DFD"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Nhóm 2 -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 (4 nhiệm vụ)</w:t>
            </w:r>
          </w:p>
        </w:tc>
      </w:tr>
      <w:tr w:rsidR="00727A6D" w:rsidRPr="00727A6D" w14:paraId="49AEE0BB" w14:textId="77777777" w:rsidTr="002A057A">
        <w:trPr>
          <w:trHeight w:val="479"/>
        </w:trPr>
        <w:tc>
          <w:tcPr>
            <w:tcW w:w="851" w:type="dxa"/>
            <w:tcBorders>
              <w:top w:val="nil"/>
              <w:left w:val="single" w:sz="4" w:space="0" w:color="auto"/>
              <w:bottom w:val="single" w:sz="4" w:space="0" w:color="auto"/>
              <w:right w:val="single" w:sz="4" w:space="0" w:color="auto"/>
            </w:tcBorders>
          </w:tcPr>
          <w:p w14:paraId="501B8473" w14:textId="365BC2B5"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4AB51BA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Tham mưu Thủ tướng Chính phủ ban hành Quyết định phê duyệt “Chương trình phát triển toàn diện ứng dụng dữ liệu về dân cư, định danh và xác thực điện tử phục vụ chuyển đổi số quốc gia giai đoạn 2026 - 2030, tầm nhìn đến năm 2035”.</w:t>
            </w:r>
          </w:p>
        </w:tc>
        <w:tc>
          <w:tcPr>
            <w:tcW w:w="1870" w:type="dxa"/>
            <w:tcBorders>
              <w:top w:val="nil"/>
              <w:left w:val="nil"/>
              <w:bottom w:val="single" w:sz="4" w:space="0" w:color="auto"/>
              <w:right w:val="single" w:sz="4" w:space="0" w:color="auto"/>
            </w:tcBorders>
            <w:hideMark/>
          </w:tcPr>
          <w:p w14:paraId="20F384E8"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393E6F9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Công an</w:t>
            </w:r>
          </w:p>
        </w:tc>
        <w:tc>
          <w:tcPr>
            <w:tcW w:w="1556" w:type="dxa"/>
            <w:tcBorders>
              <w:top w:val="nil"/>
              <w:left w:val="nil"/>
              <w:bottom w:val="single" w:sz="4" w:space="0" w:color="auto"/>
              <w:right w:val="single" w:sz="4" w:space="0" w:color="auto"/>
            </w:tcBorders>
            <w:hideMark/>
          </w:tcPr>
          <w:p w14:paraId="2B4B5C8E"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31/1/2026</w:t>
            </w:r>
          </w:p>
        </w:tc>
        <w:tc>
          <w:tcPr>
            <w:tcW w:w="2259" w:type="dxa"/>
            <w:tcBorders>
              <w:top w:val="nil"/>
              <w:left w:val="nil"/>
              <w:bottom w:val="single" w:sz="4" w:space="0" w:color="auto"/>
              <w:right w:val="single" w:sz="4" w:space="0" w:color="auto"/>
            </w:tcBorders>
            <w:hideMark/>
          </w:tcPr>
          <w:p w14:paraId="052A7A9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Công an</w:t>
            </w:r>
          </w:p>
        </w:tc>
      </w:tr>
      <w:tr w:rsidR="00207690" w:rsidRPr="00207690" w14:paraId="1F8383D6"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54F03DE6"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Nhóm 3 - Tăng cường đầu tư, hoàn thiện hạ tầng cho khoa học, công nghệ, đổi mới sáng tạo và chuyển đổi số quốc gia (29 nhiệm vụ)</w:t>
            </w:r>
          </w:p>
        </w:tc>
      </w:tr>
      <w:tr w:rsidR="00727A6D" w:rsidRPr="00727A6D" w14:paraId="53B57F00" w14:textId="77777777" w:rsidTr="002A057A">
        <w:trPr>
          <w:trHeight w:val="425"/>
        </w:trPr>
        <w:tc>
          <w:tcPr>
            <w:tcW w:w="851" w:type="dxa"/>
            <w:tcBorders>
              <w:top w:val="nil"/>
              <w:left w:val="single" w:sz="4" w:space="0" w:color="auto"/>
              <w:bottom w:val="single" w:sz="4" w:space="0" w:color="auto"/>
              <w:right w:val="single" w:sz="4" w:space="0" w:color="auto"/>
            </w:tcBorders>
          </w:tcPr>
          <w:p w14:paraId="13657612" w14:textId="2973FB46"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366F556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ADN của liệt sĩ và thân nhân</w:t>
            </w:r>
          </w:p>
        </w:tc>
        <w:tc>
          <w:tcPr>
            <w:tcW w:w="1870" w:type="dxa"/>
            <w:tcBorders>
              <w:top w:val="nil"/>
              <w:left w:val="nil"/>
              <w:bottom w:val="single" w:sz="4" w:space="0" w:color="auto"/>
              <w:right w:val="single" w:sz="4" w:space="0" w:color="auto"/>
            </w:tcBorders>
            <w:hideMark/>
          </w:tcPr>
          <w:p w14:paraId="682C011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7B33DEA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c>
          <w:tcPr>
            <w:tcW w:w="1556" w:type="dxa"/>
            <w:tcBorders>
              <w:top w:val="nil"/>
              <w:left w:val="nil"/>
              <w:bottom w:val="single" w:sz="4" w:space="0" w:color="auto"/>
              <w:right w:val="single" w:sz="4" w:space="0" w:color="auto"/>
            </w:tcBorders>
            <w:hideMark/>
          </w:tcPr>
          <w:p w14:paraId="0FF15EB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39CB9F9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r>
      <w:tr w:rsidR="00727A6D" w:rsidRPr="00727A6D" w14:paraId="191711B6" w14:textId="77777777" w:rsidTr="002A057A">
        <w:trPr>
          <w:trHeight w:val="539"/>
        </w:trPr>
        <w:tc>
          <w:tcPr>
            <w:tcW w:w="851" w:type="dxa"/>
            <w:tcBorders>
              <w:top w:val="nil"/>
              <w:left w:val="single" w:sz="4" w:space="0" w:color="auto"/>
              <w:bottom w:val="single" w:sz="4" w:space="0" w:color="auto"/>
              <w:right w:val="single" w:sz="4" w:space="0" w:color="auto"/>
            </w:tcBorders>
          </w:tcPr>
          <w:p w14:paraId="74D61078" w14:textId="617B75A2"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5342B3E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Di sản văn hóa phi vật thể (Hệ thống thông tin quản lý di sản văn hóa phi vật thể)</w:t>
            </w:r>
          </w:p>
        </w:tc>
        <w:tc>
          <w:tcPr>
            <w:tcW w:w="1870" w:type="dxa"/>
            <w:tcBorders>
              <w:top w:val="nil"/>
              <w:left w:val="nil"/>
              <w:bottom w:val="single" w:sz="4" w:space="0" w:color="auto"/>
              <w:right w:val="single" w:sz="4" w:space="0" w:color="auto"/>
            </w:tcBorders>
            <w:hideMark/>
          </w:tcPr>
          <w:p w14:paraId="40FC2C0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253238E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w:t>
            </w:r>
          </w:p>
        </w:tc>
        <w:tc>
          <w:tcPr>
            <w:tcW w:w="1556" w:type="dxa"/>
            <w:tcBorders>
              <w:top w:val="nil"/>
              <w:left w:val="nil"/>
              <w:bottom w:val="single" w:sz="4" w:space="0" w:color="auto"/>
              <w:right w:val="single" w:sz="4" w:space="0" w:color="auto"/>
            </w:tcBorders>
            <w:hideMark/>
          </w:tcPr>
          <w:p w14:paraId="12BEA5E8"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36EF658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w:t>
            </w:r>
          </w:p>
        </w:tc>
      </w:tr>
      <w:tr w:rsidR="00727A6D" w:rsidRPr="00727A6D" w14:paraId="4CD6BD20" w14:textId="77777777" w:rsidTr="002A057A">
        <w:trPr>
          <w:trHeight w:val="63"/>
        </w:trPr>
        <w:tc>
          <w:tcPr>
            <w:tcW w:w="851" w:type="dxa"/>
            <w:tcBorders>
              <w:top w:val="nil"/>
              <w:left w:val="single" w:sz="4" w:space="0" w:color="auto"/>
              <w:bottom w:val="single" w:sz="4" w:space="0" w:color="auto"/>
              <w:right w:val="single" w:sz="4" w:space="0" w:color="auto"/>
            </w:tcBorders>
          </w:tcPr>
          <w:p w14:paraId="250F3DE6" w14:textId="585CB373"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54C65EA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Hiện vật (Hệ thống thông tin quản lý hiện vật)</w:t>
            </w:r>
          </w:p>
        </w:tc>
        <w:tc>
          <w:tcPr>
            <w:tcW w:w="1870" w:type="dxa"/>
            <w:tcBorders>
              <w:top w:val="nil"/>
              <w:left w:val="nil"/>
              <w:bottom w:val="single" w:sz="4" w:space="0" w:color="auto"/>
              <w:right w:val="single" w:sz="4" w:space="0" w:color="auto"/>
            </w:tcBorders>
            <w:hideMark/>
          </w:tcPr>
          <w:p w14:paraId="592AB63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569D2BA1"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w:t>
            </w:r>
          </w:p>
        </w:tc>
        <w:tc>
          <w:tcPr>
            <w:tcW w:w="1556" w:type="dxa"/>
            <w:tcBorders>
              <w:top w:val="nil"/>
              <w:left w:val="nil"/>
              <w:bottom w:val="single" w:sz="4" w:space="0" w:color="auto"/>
              <w:right w:val="single" w:sz="4" w:space="0" w:color="auto"/>
            </w:tcBorders>
            <w:hideMark/>
          </w:tcPr>
          <w:p w14:paraId="669F9C8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144597A1"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w:t>
            </w:r>
          </w:p>
        </w:tc>
      </w:tr>
      <w:tr w:rsidR="00727A6D" w:rsidRPr="00727A6D" w14:paraId="5FE9BB56" w14:textId="77777777" w:rsidTr="002A057A">
        <w:trPr>
          <w:trHeight w:val="63"/>
        </w:trPr>
        <w:tc>
          <w:tcPr>
            <w:tcW w:w="851" w:type="dxa"/>
            <w:tcBorders>
              <w:top w:val="nil"/>
              <w:left w:val="single" w:sz="4" w:space="0" w:color="auto"/>
              <w:bottom w:val="single" w:sz="4" w:space="0" w:color="auto"/>
              <w:right w:val="single" w:sz="4" w:space="0" w:color="auto"/>
            </w:tcBorders>
          </w:tcPr>
          <w:p w14:paraId="652252F5" w14:textId="775D1652"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70D5752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cơ sở trợ giúp xã hội</w:t>
            </w:r>
          </w:p>
        </w:tc>
        <w:tc>
          <w:tcPr>
            <w:tcW w:w="1870" w:type="dxa"/>
            <w:tcBorders>
              <w:top w:val="nil"/>
              <w:left w:val="nil"/>
              <w:bottom w:val="single" w:sz="4" w:space="0" w:color="auto"/>
              <w:right w:val="single" w:sz="4" w:space="0" w:color="auto"/>
            </w:tcBorders>
            <w:hideMark/>
          </w:tcPr>
          <w:p w14:paraId="47FBD4B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231D882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c>
          <w:tcPr>
            <w:tcW w:w="1556" w:type="dxa"/>
            <w:tcBorders>
              <w:top w:val="nil"/>
              <w:left w:val="nil"/>
              <w:bottom w:val="single" w:sz="4" w:space="0" w:color="auto"/>
              <w:right w:val="single" w:sz="4" w:space="0" w:color="auto"/>
            </w:tcBorders>
            <w:hideMark/>
          </w:tcPr>
          <w:p w14:paraId="3EFD98D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21DE157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r>
      <w:tr w:rsidR="00727A6D" w:rsidRPr="00727A6D" w14:paraId="6D527885" w14:textId="77777777" w:rsidTr="002A057A">
        <w:trPr>
          <w:trHeight w:val="63"/>
        </w:trPr>
        <w:tc>
          <w:tcPr>
            <w:tcW w:w="851" w:type="dxa"/>
            <w:tcBorders>
              <w:top w:val="nil"/>
              <w:left w:val="single" w:sz="4" w:space="0" w:color="auto"/>
              <w:bottom w:val="single" w:sz="4" w:space="0" w:color="auto"/>
              <w:right w:val="single" w:sz="4" w:space="0" w:color="auto"/>
            </w:tcBorders>
          </w:tcPr>
          <w:p w14:paraId="24C4B4ED" w14:textId="492E35EF"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295DA40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giải quyết hưởng bảo hiểm thất nghiệp</w:t>
            </w:r>
          </w:p>
        </w:tc>
        <w:tc>
          <w:tcPr>
            <w:tcW w:w="1870" w:type="dxa"/>
            <w:tcBorders>
              <w:top w:val="nil"/>
              <w:left w:val="nil"/>
              <w:bottom w:val="single" w:sz="4" w:space="0" w:color="auto"/>
              <w:right w:val="single" w:sz="4" w:space="0" w:color="auto"/>
            </w:tcBorders>
            <w:hideMark/>
          </w:tcPr>
          <w:p w14:paraId="086AF97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0AF0F7F1"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c>
          <w:tcPr>
            <w:tcW w:w="1556" w:type="dxa"/>
            <w:tcBorders>
              <w:top w:val="nil"/>
              <w:left w:val="nil"/>
              <w:bottom w:val="single" w:sz="4" w:space="0" w:color="auto"/>
              <w:right w:val="single" w:sz="4" w:space="0" w:color="auto"/>
            </w:tcBorders>
            <w:hideMark/>
          </w:tcPr>
          <w:p w14:paraId="5964846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0037876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r>
      <w:tr w:rsidR="00727A6D" w:rsidRPr="00727A6D" w14:paraId="230691A4" w14:textId="77777777" w:rsidTr="002A057A">
        <w:trPr>
          <w:trHeight w:val="63"/>
        </w:trPr>
        <w:tc>
          <w:tcPr>
            <w:tcW w:w="851" w:type="dxa"/>
            <w:tcBorders>
              <w:top w:val="nil"/>
              <w:left w:val="single" w:sz="4" w:space="0" w:color="auto"/>
              <w:bottom w:val="single" w:sz="4" w:space="0" w:color="auto"/>
              <w:right w:val="single" w:sz="4" w:space="0" w:color="auto"/>
            </w:tcBorders>
          </w:tcPr>
          <w:p w14:paraId="0FE67B0F" w14:textId="0CD7EC44"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180BB02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lĩnh vực dự phòng, HIV, AIDS</w:t>
            </w:r>
          </w:p>
        </w:tc>
        <w:tc>
          <w:tcPr>
            <w:tcW w:w="1870" w:type="dxa"/>
            <w:tcBorders>
              <w:top w:val="nil"/>
              <w:left w:val="nil"/>
              <w:bottom w:val="single" w:sz="4" w:space="0" w:color="auto"/>
              <w:right w:val="single" w:sz="4" w:space="0" w:color="auto"/>
            </w:tcBorders>
            <w:hideMark/>
          </w:tcPr>
          <w:p w14:paraId="1371FA3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1698402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c>
          <w:tcPr>
            <w:tcW w:w="1556" w:type="dxa"/>
            <w:tcBorders>
              <w:top w:val="nil"/>
              <w:left w:val="nil"/>
              <w:bottom w:val="single" w:sz="4" w:space="0" w:color="auto"/>
              <w:right w:val="single" w:sz="4" w:space="0" w:color="auto"/>
            </w:tcBorders>
            <w:hideMark/>
          </w:tcPr>
          <w:p w14:paraId="69E313C1"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4779B44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r>
      <w:tr w:rsidR="00727A6D" w:rsidRPr="00727A6D" w14:paraId="0BE26238" w14:textId="77777777" w:rsidTr="002A057A">
        <w:trPr>
          <w:trHeight w:val="63"/>
        </w:trPr>
        <w:tc>
          <w:tcPr>
            <w:tcW w:w="851" w:type="dxa"/>
            <w:tcBorders>
              <w:top w:val="nil"/>
              <w:left w:val="single" w:sz="4" w:space="0" w:color="auto"/>
              <w:bottom w:val="single" w:sz="4" w:space="0" w:color="auto"/>
              <w:right w:val="single" w:sz="4" w:space="0" w:color="auto"/>
            </w:tcBorders>
          </w:tcPr>
          <w:p w14:paraId="4E0E05BD" w14:textId="528FA965"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0AFEF03E"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người hưởng chính sách ưu đãi người có công</w:t>
            </w:r>
          </w:p>
        </w:tc>
        <w:tc>
          <w:tcPr>
            <w:tcW w:w="1870" w:type="dxa"/>
            <w:tcBorders>
              <w:top w:val="nil"/>
              <w:left w:val="nil"/>
              <w:bottom w:val="single" w:sz="4" w:space="0" w:color="auto"/>
              <w:right w:val="single" w:sz="4" w:space="0" w:color="auto"/>
            </w:tcBorders>
            <w:hideMark/>
          </w:tcPr>
          <w:p w14:paraId="7153200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1D01DFB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c>
          <w:tcPr>
            <w:tcW w:w="1556" w:type="dxa"/>
            <w:tcBorders>
              <w:top w:val="nil"/>
              <w:left w:val="nil"/>
              <w:bottom w:val="single" w:sz="4" w:space="0" w:color="auto"/>
              <w:right w:val="single" w:sz="4" w:space="0" w:color="auto"/>
            </w:tcBorders>
            <w:hideMark/>
          </w:tcPr>
          <w:p w14:paraId="6BF0BB3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0D4ADBE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r>
      <w:tr w:rsidR="00727A6D" w:rsidRPr="00727A6D" w14:paraId="732E3E2F" w14:textId="77777777" w:rsidTr="002A057A">
        <w:trPr>
          <w:trHeight w:val="63"/>
        </w:trPr>
        <w:tc>
          <w:tcPr>
            <w:tcW w:w="851" w:type="dxa"/>
            <w:tcBorders>
              <w:top w:val="nil"/>
              <w:left w:val="single" w:sz="4" w:space="0" w:color="auto"/>
              <w:bottom w:val="single" w:sz="4" w:space="0" w:color="auto"/>
              <w:right w:val="single" w:sz="4" w:space="0" w:color="auto"/>
            </w:tcBorders>
          </w:tcPr>
          <w:p w14:paraId="06DEAE27" w14:textId="6C626679"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27CBBD4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người khuyết tật</w:t>
            </w:r>
          </w:p>
        </w:tc>
        <w:tc>
          <w:tcPr>
            <w:tcW w:w="1870" w:type="dxa"/>
            <w:tcBorders>
              <w:top w:val="nil"/>
              <w:left w:val="nil"/>
              <w:bottom w:val="single" w:sz="4" w:space="0" w:color="auto"/>
              <w:right w:val="single" w:sz="4" w:space="0" w:color="auto"/>
            </w:tcBorders>
            <w:hideMark/>
          </w:tcPr>
          <w:p w14:paraId="4E29F01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39ED6AC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c>
          <w:tcPr>
            <w:tcW w:w="1556" w:type="dxa"/>
            <w:tcBorders>
              <w:top w:val="nil"/>
              <w:left w:val="nil"/>
              <w:bottom w:val="single" w:sz="4" w:space="0" w:color="auto"/>
              <w:right w:val="single" w:sz="4" w:space="0" w:color="auto"/>
            </w:tcBorders>
            <w:hideMark/>
          </w:tcPr>
          <w:p w14:paraId="6425C00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1745FE0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r>
      <w:tr w:rsidR="00727A6D" w:rsidRPr="00727A6D" w14:paraId="6B3EF7CE" w14:textId="77777777" w:rsidTr="002A057A">
        <w:trPr>
          <w:trHeight w:val="63"/>
        </w:trPr>
        <w:tc>
          <w:tcPr>
            <w:tcW w:w="851" w:type="dxa"/>
            <w:tcBorders>
              <w:top w:val="nil"/>
              <w:left w:val="single" w:sz="4" w:space="0" w:color="auto"/>
              <w:bottom w:val="single" w:sz="4" w:space="0" w:color="auto"/>
              <w:right w:val="single" w:sz="4" w:space="0" w:color="auto"/>
            </w:tcBorders>
          </w:tcPr>
          <w:p w14:paraId="50147866" w14:textId="1602278C"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3C5BCD7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người lao động</w:t>
            </w:r>
          </w:p>
        </w:tc>
        <w:tc>
          <w:tcPr>
            <w:tcW w:w="1870" w:type="dxa"/>
            <w:tcBorders>
              <w:top w:val="nil"/>
              <w:left w:val="nil"/>
              <w:bottom w:val="single" w:sz="4" w:space="0" w:color="auto"/>
              <w:right w:val="single" w:sz="4" w:space="0" w:color="auto"/>
            </w:tcBorders>
            <w:hideMark/>
          </w:tcPr>
          <w:p w14:paraId="28E694C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30E6F08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c>
          <w:tcPr>
            <w:tcW w:w="1556" w:type="dxa"/>
            <w:tcBorders>
              <w:top w:val="nil"/>
              <w:left w:val="nil"/>
              <w:bottom w:val="single" w:sz="4" w:space="0" w:color="auto"/>
              <w:right w:val="single" w:sz="4" w:space="0" w:color="auto"/>
            </w:tcBorders>
            <w:hideMark/>
          </w:tcPr>
          <w:p w14:paraId="26A77C5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025AAA2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r>
      <w:tr w:rsidR="00727A6D" w:rsidRPr="00727A6D" w14:paraId="58CC57FE" w14:textId="77777777" w:rsidTr="002A057A">
        <w:trPr>
          <w:trHeight w:val="1260"/>
        </w:trPr>
        <w:tc>
          <w:tcPr>
            <w:tcW w:w="851" w:type="dxa"/>
            <w:tcBorders>
              <w:top w:val="nil"/>
              <w:left w:val="single" w:sz="4" w:space="0" w:color="auto"/>
              <w:bottom w:val="single" w:sz="4" w:space="0" w:color="auto"/>
              <w:right w:val="single" w:sz="4" w:space="0" w:color="auto"/>
            </w:tcBorders>
          </w:tcPr>
          <w:p w14:paraId="69B57EEA" w14:textId="6BB3D570"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72D2C91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người lao động Việt Nam đi làm việc ở nước ngoài theo hợp đồng</w:t>
            </w:r>
          </w:p>
        </w:tc>
        <w:tc>
          <w:tcPr>
            <w:tcW w:w="1870" w:type="dxa"/>
            <w:tcBorders>
              <w:top w:val="nil"/>
              <w:left w:val="nil"/>
              <w:bottom w:val="single" w:sz="4" w:space="0" w:color="auto"/>
              <w:right w:val="single" w:sz="4" w:space="0" w:color="auto"/>
            </w:tcBorders>
            <w:hideMark/>
          </w:tcPr>
          <w:p w14:paraId="1B7A9C9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49D6A0F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c>
          <w:tcPr>
            <w:tcW w:w="1556" w:type="dxa"/>
            <w:tcBorders>
              <w:top w:val="nil"/>
              <w:left w:val="nil"/>
              <w:bottom w:val="single" w:sz="4" w:space="0" w:color="auto"/>
              <w:right w:val="single" w:sz="4" w:space="0" w:color="auto"/>
            </w:tcBorders>
            <w:hideMark/>
          </w:tcPr>
          <w:p w14:paraId="49EA794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433B663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r>
      <w:tr w:rsidR="00727A6D" w:rsidRPr="00727A6D" w14:paraId="0B3B89DF" w14:textId="77777777" w:rsidTr="002A057A">
        <w:trPr>
          <w:trHeight w:val="63"/>
        </w:trPr>
        <w:tc>
          <w:tcPr>
            <w:tcW w:w="851" w:type="dxa"/>
            <w:tcBorders>
              <w:top w:val="nil"/>
              <w:left w:val="single" w:sz="4" w:space="0" w:color="auto"/>
              <w:bottom w:val="single" w:sz="4" w:space="0" w:color="auto"/>
              <w:right w:val="single" w:sz="4" w:space="0" w:color="auto"/>
            </w:tcBorders>
          </w:tcPr>
          <w:p w14:paraId="32587E38" w14:textId="6D1010A3"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07EF071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người lao động nước ngoài làm việc tại Việt Nam</w:t>
            </w:r>
          </w:p>
        </w:tc>
        <w:tc>
          <w:tcPr>
            <w:tcW w:w="1870" w:type="dxa"/>
            <w:tcBorders>
              <w:top w:val="nil"/>
              <w:left w:val="nil"/>
              <w:bottom w:val="single" w:sz="4" w:space="0" w:color="auto"/>
              <w:right w:val="single" w:sz="4" w:space="0" w:color="auto"/>
            </w:tcBorders>
            <w:hideMark/>
          </w:tcPr>
          <w:p w14:paraId="77F06BB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5D60AA8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c>
          <w:tcPr>
            <w:tcW w:w="1556" w:type="dxa"/>
            <w:tcBorders>
              <w:top w:val="nil"/>
              <w:left w:val="nil"/>
              <w:bottom w:val="single" w:sz="4" w:space="0" w:color="auto"/>
              <w:right w:val="single" w:sz="4" w:space="0" w:color="auto"/>
            </w:tcBorders>
            <w:hideMark/>
          </w:tcPr>
          <w:p w14:paraId="607A406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4D06717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r>
      <w:tr w:rsidR="00727A6D" w:rsidRPr="00727A6D" w14:paraId="1B20004C" w14:textId="77777777" w:rsidTr="002A057A">
        <w:trPr>
          <w:trHeight w:val="63"/>
        </w:trPr>
        <w:tc>
          <w:tcPr>
            <w:tcW w:w="851" w:type="dxa"/>
            <w:tcBorders>
              <w:top w:val="nil"/>
              <w:left w:val="single" w:sz="4" w:space="0" w:color="auto"/>
              <w:bottom w:val="single" w:sz="4" w:space="0" w:color="auto"/>
              <w:right w:val="single" w:sz="4" w:space="0" w:color="auto"/>
            </w:tcBorders>
          </w:tcPr>
          <w:p w14:paraId="0624E6DD" w14:textId="1C5B2D3C"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50B95E4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người làm công tác xã hội</w:t>
            </w:r>
          </w:p>
        </w:tc>
        <w:tc>
          <w:tcPr>
            <w:tcW w:w="1870" w:type="dxa"/>
            <w:tcBorders>
              <w:top w:val="nil"/>
              <w:left w:val="nil"/>
              <w:bottom w:val="single" w:sz="4" w:space="0" w:color="auto"/>
              <w:right w:val="single" w:sz="4" w:space="0" w:color="auto"/>
            </w:tcBorders>
            <w:hideMark/>
          </w:tcPr>
          <w:p w14:paraId="72621018"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37106E2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c>
          <w:tcPr>
            <w:tcW w:w="1556" w:type="dxa"/>
            <w:tcBorders>
              <w:top w:val="nil"/>
              <w:left w:val="nil"/>
              <w:bottom w:val="single" w:sz="4" w:space="0" w:color="auto"/>
              <w:right w:val="single" w:sz="4" w:space="0" w:color="auto"/>
            </w:tcBorders>
            <w:hideMark/>
          </w:tcPr>
          <w:p w14:paraId="0C5F2E6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3A84FE6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r>
      <w:tr w:rsidR="00727A6D" w:rsidRPr="00727A6D" w14:paraId="61FC7A89" w14:textId="77777777" w:rsidTr="002A057A">
        <w:trPr>
          <w:trHeight w:val="204"/>
        </w:trPr>
        <w:tc>
          <w:tcPr>
            <w:tcW w:w="851" w:type="dxa"/>
            <w:tcBorders>
              <w:top w:val="nil"/>
              <w:left w:val="single" w:sz="4" w:space="0" w:color="auto"/>
              <w:bottom w:val="single" w:sz="4" w:space="0" w:color="auto"/>
              <w:right w:val="single" w:sz="4" w:space="0" w:color="auto"/>
            </w:tcBorders>
          </w:tcPr>
          <w:p w14:paraId="35B81F67" w14:textId="70E31F8D"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73998A4E"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quản lý trẻ em</w:t>
            </w:r>
          </w:p>
        </w:tc>
        <w:tc>
          <w:tcPr>
            <w:tcW w:w="1870" w:type="dxa"/>
            <w:tcBorders>
              <w:top w:val="nil"/>
              <w:left w:val="nil"/>
              <w:bottom w:val="single" w:sz="4" w:space="0" w:color="auto"/>
              <w:right w:val="single" w:sz="4" w:space="0" w:color="auto"/>
            </w:tcBorders>
            <w:hideMark/>
          </w:tcPr>
          <w:p w14:paraId="645BD50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3207A58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c>
          <w:tcPr>
            <w:tcW w:w="1556" w:type="dxa"/>
            <w:tcBorders>
              <w:top w:val="nil"/>
              <w:left w:val="nil"/>
              <w:bottom w:val="single" w:sz="4" w:space="0" w:color="auto"/>
              <w:right w:val="single" w:sz="4" w:space="0" w:color="auto"/>
            </w:tcBorders>
            <w:hideMark/>
          </w:tcPr>
          <w:p w14:paraId="6A66639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75087EF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r>
      <w:tr w:rsidR="00727A6D" w:rsidRPr="00727A6D" w14:paraId="6CBB9AC4" w14:textId="77777777" w:rsidTr="002A057A">
        <w:trPr>
          <w:trHeight w:val="175"/>
        </w:trPr>
        <w:tc>
          <w:tcPr>
            <w:tcW w:w="851" w:type="dxa"/>
            <w:tcBorders>
              <w:top w:val="nil"/>
              <w:left w:val="single" w:sz="4" w:space="0" w:color="auto"/>
              <w:bottom w:val="single" w:sz="4" w:space="0" w:color="auto"/>
              <w:right w:val="single" w:sz="4" w:space="0" w:color="auto"/>
            </w:tcBorders>
          </w:tcPr>
          <w:p w14:paraId="2DF5D6AD" w14:textId="543E4C5F"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4B397CD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quốc gia về cán bộ, công chức, viên chức</w:t>
            </w:r>
          </w:p>
        </w:tc>
        <w:tc>
          <w:tcPr>
            <w:tcW w:w="1870" w:type="dxa"/>
            <w:tcBorders>
              <w:top w:val="nil"/>
              <w:left w:val="nil"/>
              <w:bottom w:val="single" w:sz="4" w:space="0" w:color="auto"/>
              <w:right w:val="single" w:sz="4" w:space="0" w:color="auto"/>
            </w:tcBorders>
            <w:hideMark/>
          </w:tcPr>
          <w:p w14:paraId="7776532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11623C8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c>
          <w:tcPr>
            <w:tcW w:w="1556" w:type="dxa"/>
            <w:tcBorders>
              <w:top w:val="nil"/>
              <w:left w:val="nil"/>
              <w:bottom w:val="single" w:sz="4" w:space="0" w:color="auto"/>
              <w:right w:val="single" w:sz="4" w:space="0" w:color="auto"/>
            </w:tcBorders>
            <w:hideMark/>
          </w:tcPr>
          <w:p w14:paraId="00B96DC0"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64B41CA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r>
      <w:tr w:rsidR="00727A6D" w:rsidRPr="00727A6D" w14:paraId="27B3E2B5" w14:textId="77777777" w:rsidTr="002A057A">
        <w:trPr>
          <w:trHeight w:val="133"/>
        </w:trPr>
        <w:tc>
          <w:tcPr>
            <w:tcW w:w="851" w:type="dxa"/>
            <w:tcBorders>
              <w:top w:val="nil"/>
              <w:left w:val="single" w:sz="4" w:space="0" w:color="auto"/>
              <w:bottom w:val="single" w:sz="4" w:space="0" w:color="auto"/>
              <w:right w:val="single" w:sz="4" w:space="0" w:color="auto"/>
            </w:tcBorders>
          </w:tcPr>
          <w:p w14:paraId="742D38AD" w14:textId="7504C4EE"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05E43F3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tai nạn lao động</w:t>
            </w:r>
          </w:p>
        </w:tc>
        <w:tc>
          <w:tcPr>
            <w:tcW w:w="1870" w:type="dxa"/>
            <w:tcBorders>
              <w:top w:val="nil"/>
              <w:left w:val="nil"/>
              <w:bottom w:val="single" w:sz="4" w:space="0" w:color="auto"/>
              <w:right w:val="single" w:sz="4" w:space="0" w:color="auto"/>
            </w:tcBorders>
            <w:hideMark/>
          </w:tcPr>
          <w:p w14:paraId="20599F8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294AF97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c>
          <w:tcPr>
            <w:tcW w:w="1556" w:type="dxa"/>
            <w:tcBorders>
              <w:top w:val="nil"/>
              <w:left w:val="nil"/>
              <w:bottom w:val="single" w:sz="4" w:space="0" w:color="auto"/>
              <w:right w:val="single" w:sz="4" w:space="0" w:color="auto"/>
            </w:tcBorders>
            <w:hideMark/>
          </w:tcPr>
          <w:p w14:paraId="3C51B6EE"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25E39AB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r>
      <w:tr w:rsidR="00727A6D" w:rsidRPr="00727A6D" w14:paraId="7CDBC5BF" w14:textId="77777777" w:rsidTr="002A057A">
        <w:trPr>
          <w:trHeight w:val="63"/>
        </w:trPr>
        <w:tc>
          <w:tcPr>
            <w:tcW w:w="851" w:type="dxa"/>
            <w:tcBorders>
              <w:top w:val="nil"/>
              <w:left w:val="single" w:sz="4" w:space="0" w:color="auto"/>
              <w:bottom w:val="single" w:sz="4" w:space="0" w:color="auto"/>
              <w:right w:val="single" w:sz="4" w:space="0" w:color="auto"/>
            </w:tcBorders>
          </w:tcPr>
          <w:p w14:paraId="3B0D0D60" w14:textId="5303D84B"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7EC6EA9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về an toàn thực phẩm</w:t>
            </w:r>
          </w:p>
        </w:tc>
        <w:tc>
          <w:tcPr>
            <w:tcW w:w="1870" w:type="dxa"/>
            <w:tcBorders>
              <w:top w:val="nil"/>
              <w:left w:val="nil"/>
              <w:bottom w:val="single" w:sz="4" w:space="0" w:color="auto"/>
              <w:right w:val="single" w:sz="4" w:space="0" w:color="auto"/>
            </w:tcBorders>
            <w:hideMark/>
          </w:tcPr>
          <w:p w14:paraId="3023D24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69475CE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c>
          <w:tcPr>
            <w:tcW w:w="1556" w:type="dxa"/>
            <w:tcBorders>
              <w:top w:val="nil"/>
              <w:left w:val="nil"/>
              <w:bottom w:val="single" w:sz="4" w:space="0" w:color="auto"/>
              <w:right w:val="single" w:sz="4" w:space="0" w:color="auto"/>
            </w:tcBorders>
            <w:hideMark/>
          </w:tcPr>
          <w:p w14:paraId="71C361E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6F8FDB4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r>
      <w:tr w:rsidR="00727A6D" w:rsidRPr="00727A6D" w14:paraId="14B7A065" w14:textId="77777777" w:rsidTr="002A057A">
        <w:trPr>
          <w:trHeight w:val="1260"/>
        </w:trPr>
        <w:tc>
          <w:tcPr>
            <w:tcW w:w="851" w:type="dxa"/>
            <w:tcBorders>
              <w:top w:val="nil"/>
              <w:left w:val="single" w:sz="4" w:space="0" w:color="auto"/>
              <w:bottom w:val="single" w:sz="4" w:space="0" w:color="auto"/>
              <w:right w:val="single" w:sz="4" w:space="0" w:color="auto"/>
            </w:tcBorders>
          </w:tcPr>
          <w:p w14:paraId="163E2EF2" w14:textId="558D9C92"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6A9BA57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về chính quyền địa phương và địa giới hành chính</w:t>
            </w:r>
          </w:p>
        </w:tc>
        <w:tc>
          <w:tcPr>
            <w:tcW w:w="1870" w:type="dxa"/>
            <w:tcBorders>
              <w:top w:val="nil"/>
              <w:left w:val="nil"/>
              <w:bottom w:val="single" w:sz="4" w:space="0" w:color="auto"/>
              <w:right w:val="single" w:sz="4" w:space="0" w:color="auto"/>
            </w:tcBorders>
            <w:hideMark/>
          </w:tcPr>
          <w:p w14:paraId="7026F4B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2186ABF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c>
          <w:tcPr>
            <w:tcW w:w="1556" w:type="dxa"/>
            <w:tcBorders>
              <w:top w:val="nil"/>
              <w:left w:val="nil"/>
              <w:bottom w:val="single" w:sz="4" w:space="0" w:color="auto"/>
              <w:right w:val="single" w:sz="4" w:space="0" w:color="auto"/>
            </w:tcBorders>
            <w:hideMark/>
          </w:tcPr>
          <w:p w14:paraId="4680892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4C19CC18"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r>
      <w:tr w:rsidR="00727A6D" w:rsidRPr="00727A6D" w14:paraId="290FC3D6" w14:textId="77777777" w:rsidTr="002A057A">
        <w:trPr>
          <w:trHeight w:val="274"/>
        </w:trPr>
        <w:tc>
          <w:tcPr>
            <w:tcW w:w="851" w:type="dxa"/>
            <w:tcBorders>
              <w:top w:val="nil"/>
              <w:left w:val="single" w:sz="4" w:space="0" w:color="auto"/>
              <w:bottom w:val="single" w:sz="4" w:space="0" w:color="auto"/>
              <w:right w:val="single" w:sz="4" w:space="0" w:color="auto"/>
            </w:tcBorders>
          </w:tcPr>
          <w:p w14:paraId="6390F6D7" w14:textId="34BC7963"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4B5A8021"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về giáo dục nghề nghiệp, bao gồm: (1) Cơ sở dữ liệu về cơ sở Giáo dục nghề nghiệp; (2) Cơ sở dữ liệu về nhà giáo giáo dục nghề nghiệp; (3) Cơ sở dữ liệu về học sinh, sinh viên giáo dục nghề nghiệp.</w:t>
            </w:r>
          </w:p>
        </w:tc>
        <w:tc>
          <w:tcPr>
            <w:tcW w:w="1870" w:type="dxa"/>
            <w:tcBorders>
              <w:top w:val="nil"/>
              <w:left w:val="nil"/>
              <w:bottom w:val="single" w:sz="4" w:space="0" w:color="auto"/>
              <w:right w:val="single" w:sz="4" w:space="0" w:color="auto"/>
            </w:tcBorders>
            <w:hideMark/>
          </w:tcPr>
          <w:p w14:paraId="69F24CA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0F73744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Giáo dục và Đào tạo</w:t>
            </w:r>
          </w:p>
        </w:tc>
        <w:tc>
          <w:tcPr>
            <w:tcW w:w="1556" w:type="dxa"/>
            <w:tcBorders>
              <w:top w:val="nil"/>
              <w:left w:val="nil"/>
              <w:bottom w:val="single" w:sz="4" w:space="0" w:color="auto"/>
              <w:right w:val="single" w:sz="4" w:space="0" w:color="auto"/>
            </w:tcBorders>
            <w:hideMark/>
          </w:tcPr>
          <w:p w14:paraId="5B40271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4729C8F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Giáo dục và Đào tạo</w:t>
            </w:r>
          </w:p>
        </w:tc>
      </w:tr>
      <w:tr w:rsidR="00727A6D" w:rsidRPr="00727A6D" w14:paraId="3D65CCC1" w14:textId="77777777" w:rsidTr="002A057A">
        <w:trPr>
          <w:trHeight w:val="63"/>
        </w:trPr>
        <w:tc>
          <w:tcPr>
            <w:tcW w:w="851" w:type="dxa"/>
            <w:tcBorders>
              <w:top w:val="nil"/>
              <w:left w:val="single" w:sz="4" w:space="0" w:color="auto"/>
              <w:bottom w:val="single" w:sz="4" w:space="0" w:color="auto"/>
              <w:right w:val="single" w:sz="4" w:space="0" w:color="auto"/>
            </w:tcBorders>
          </w:tcPr>
          <w:p w14:paraId="5CD8B83D" w14:textId="3D899778"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0120F1A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về hội, quỹ, tổ chức phi chính phủ</w:t>
            </w:r>
          </w:p>
        </w:tc>
        <w:tc>
          <w:tcPr>
            <w:tcW w:w="1870" w:type="dxa"/>
            <w:tcBorders>
              <w:top w:val="nil"/>
              <w:left w:val="nil"/>
              <w:bottom w:val="single" w:sz="4" w:space="0" w:color="auto"/>
              <w:right w:val="single" w:sz="4" w:space="0" w:color="auto"/>
            </w:tcBorders>
            <w:hideMark/>
          </w:tcPr>
          <w:p w14:paraId="67E33FF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14193488"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c>
          <w:tcPr>
            <w:tcW w:w="1556" w:type="dxa"/>
            <w:tcBorders>
              <w:top w:val="nil"/>
              <w:left w:val="nil"/>
              <w:bottom w:val="single" w:sz="4" w:space="0" w:color="auto"/>
              <w:right w:val="single" w:sz="4" w:space="0" w:color="auto"/>
            </w:tcBorders>
            <w:hideMark/>
          </w:tcPr>
          <w:p w14:paraId="26010FE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11CB401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r>
      <w:tr w:rsidR="00727A6D" w:rsidRPr="00727A6D" w14:paraId="7E2A4120" w14:textId="77777777" w:rsidTr="002A057A">
        <w:trPr>
          <w:trHeight w:val="63"/>
        </w:trPr>
        <w:tc>
          <w:tcPr>
            <w:tcW w:w="851" w:type="dxa"/>
            <w:tcBorders>
              <w:top w:val="nil"/>
              <w:left w:val="single" w:sz="4" w:space="0" w:color="auto"/>
              <w:bottom w:val="single" w:sz="4" w:space="0" w:color="auto"/>
              <w:right w:val="single" w:sz="4" w:space="0" w:color="auto"/>
            </w:tcBorders>
          </w:tcPr>
          <w:p w14:paraId="056CD644" w14:textId="62849B87"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3B64B37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về khám, chữa bệnh</w:t>
            </w:r>
          </w:p>
        </w:tc>
        <w:tc>
          <w:tcPr>
            <w:tcW w:w="1870" w:type="dxa"/>
            <w:tcBorders>
              <w:top w:val="nil"/>
              <w:left w:val="nil"/>
              <w:bottom w:val="single" w:sz="4" w:space="0" w:color="auto"/>
              <w:right w:val="single" w:sz="4" w:space="0" w:color="auto"/>
            </w:tcBorders>
            <w:hideMark/>
          </w:tcPr>
          <w:p w14:paraId="2146928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2B6F65B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c>
          <w:tcPr>
            <w:tcW w:w="1556" w:type="dxa"/>
            <w:tcBorders>
              <w:top w:val="nil"/>
              <w:left w:val="nil"/>
              <w:bottom w:val="single" w:sz="4" w:space="0" w:color="auto"/>
              <w:right w:val="single" w:sz="4" w:space="0" w:color="auto"/>
            </w:tcBorders>
            <w:hideMark/>
          </w:tcPr>
          <w:p w14:paraId="6B9EB55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429F8E7E"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r>
      <w:tr w:rsidR="00727A6D" w:rsidRPr="00727A6D" w14:paraId="456C3D04" w14:textId="77777777" w:rsidTr="002A057A">
        <w:trPr>
          <w:trHeight w:val="63"/>
        </w:trPr>
        <w:tc>
          <w:tcPr>
            <w:tcW w:w="851" w:type="dxa"/>
            <w:tcBorders>
              <w:top w:val="nil"/>
              <w:left w:val="single" w:sz="4" w:space="0" w:color="auto"/>
              <w:bottom w:val="single" w:sz="4" w:space="0" w:color="auto"/>
              <w:right w:val="single" w:sz="4" w:space="0" w:color="auto"/>
            </w:tcBorders>
          </w:tcPr>
          <w:p w14:paraId="36116229" w14:textId="144F6815"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53EF8A5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về tôn giáo</w:t>
            </w:r>
          </w:p>
        </w:tc>
        <w:tc>
          <w:tcPr>
            <w:tcW w:w="1870" w:type="dxa"/>
            <w:tcBorders>
              <w:top w:val="nil"/>
              <w:left w:val="nil"/>
              <w:bottom w:val="single" w:sz="4" w:space="0" w:color="auto"/>
              <w:right w:val="single" w:sz="4" w:space="0" w:color="auto"/>
            </w:tcBorders>
            <w:hideMark/>
          </w:tcPr>
          <w:p w14:paraId="279B4EC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0C2AD97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Dân tộc và Tôn giáo</w:t>
            </w:r>
          </w:p>
        </w:tc>
        <w:tc>
          <w:tcPr>
            <w:tcW w:w="1556" w:type="dxa"/>
            <w:tcBorders>
              <w:top w:val="nil"/>
              <w:left w:val="nil"/>
              <w:bottom w:val="single" w:sz="4" w:space="0" w:color="auto"/>
              <w:right w:val="single" w:sz="4" w:space="0" w:color="auto"/>
            </w:tcBorders>
            <w:hideMark/>
          </w:tcPr>
          <w:p w14:paraId="62E5F05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2A421D5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Dân tộc và Tôn giáo</w:t>
            </w:r>
          </w:p>
        </w:tc>
      </w:tr>
      <w:tr w:rsidR="00727A6D" w:rsidRPr="00727A6D" w14:paraId="3F168BAE" w14:textId="77777777" w:rsidTr="002A057A">
        <w:trPr>
          <w:trHeight w:val="63"/>
        </w:trPr>
        <w:tc>
          <w:tcPr>
            <w:tcW w:w="851" w:type="dxa"/>
            <w:tcBorders>
              <w:top w:val="nil"/>
              <w:left w:val="single" w:sz="4" w:space="0" w:color="auto"/>
              <w:bottom w:val="single" w:sz="4" w:space="0" w:color="auto"/>
              <w:right w:val="single" w:sz="4" w:space="0" w:color="auto"/>
            </w:tcBorders>
          </w:tcPr>
          <w:p w14:paraId="646D94F3" w14:textId="45589F88"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5AF8079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Cơ sở dữ liệu Đăng ký quyền tác giả, quyền liên quan</w:t>
            </w:r>
          </w:p>
        </w:tc>
        <w:tc>
          <w:tcPr>
            <w:tcW w:w="1870" w:type="dxa"/>
            <w:tcBorders>
              <w:top w:val="nil"/>
              <w:left w:val="nil"/>
              <w:bottom w:val="single" w:sz="4" w:space="0" w:color="auto"/>
              <w:right w:val="single" w:sz="4" w:space="0" w:color="auto"/>
            </w:tcBorders>
            <w:hideMark/>
          </w:tcPr>
          <w:p w14:paraId="7848197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01062D3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w:t>
            </w:r>
          </w:p>
        </w:tc>
        <w:tc>
          <w:tcPr>
            <w:tcW w:w="1556" w:type="dxa"/>
            <w:tcBorders>
              <w:top w:val="nil"/>
              <w:left w:val="nil"/>
              <w:bottom w:val="single" w:sz="4" w:space="0" w:color="auto"/>
              <w:right w:val="single" w:sz="4" w:space="0" w:color="auto"/>
            </w:tcBorders>
            <w:hideMark/>
          </w:tcPr>
          <w:p w14:paraId="6500A2E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6476DD5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w:t>
            </w:r>
          </w:p>
        </w:tc>
      </w:tr>
      <w:tr w:rsidR="00727A6D" w:rsidRPr="00727A6D" w14:paraId="044F69E5" w14:textId="77777777" w:rsidTr="002A057A">
        <w:trPr>
          <w:trHeight w:val="63"/>
        </w:trPr>
        <w:tc>
          <w:tcPr>
            <w:tcW w:w="851" w:type="dxa"/>
            <w:tcBorders>
              <w:top w:val="nil"/>
              <w:left w:val="single" w:sz="4" w:space="0" w:color="auto"/>
              <w:bottom w:val="single" w:sz="4" w:space="0" w:color="auto"/>
              <w:right w:val="single" w:sz="4" w:space="0" w:color="auto"/>
            </w:tcBorders>
          </w:tcPr>
          <w:p w14:paraId="5EF95EB6" w14:textId="73ECFD32"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1FB3576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Hệ thống Quản lý thông tin khách hàng</w:t>
            </w:r>
          </w:p>
        </w:tc>
        <w:tc>
          <w:tcPr>
            <w:tcW w:w="1870" w:type="dxa"/>
            <w:tcBorders>
              <w:top w:val="nil"/>
              <w:left w:val="nil"/>
              <w:bottom w:val="single" w:sz="4" w:space="0" w:color="auto"/>
              <w:right w:val="single" w:sz="4" w:space="0" w:color="auto"/>
            </w:tcBorders>
            <w:hideMark/>
          </w:tcPr>
          <w:p w14:paraId="3E2D5B8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6D1DBBC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Tập đoàn Điện lực Việt Nam</w:t>
            </w:r>
          </w:p>
        </w:tc>
        <w:tc>
          <w:tcPr>
            <w:tcW w:w="1556" w:type="dxa"/>
            <w:tcBorders>
              <w:top w:val="nil"/>
              <w:left w:val="nil"/>
              <w:bottom w:val="single" w:sz="4" w:space="0" w:color="auto"/>
              <w:right w:val="single" w:sz="4" w:space="0" w:color="auto"/>
            </w:tcBorders>
            <w:hideMark/>
          </w:tcPr>
          <w:p w14:paraId="28B900A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5C5A03C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EVN</w:t>
            </w:r>
          </w:p>
        </w:tc>
      </w:tr>
      <w:tr w:rsidR="00727A6D" w:rsidRPr="00727A6D" w14:paraId="2C06DC85" w14:textId="77777777" w:rsidTr="002A057A">
        <w:trPr>
          <w:trHeight w:val="63"/>
        </w:trPr>
        <w:tc>
          <w:tcPr>
            <w:tcW w:w="851" w:type="dxa"/>
            <w:tcBorders>
              <w:top w:val="nil"/>
              <w:left w:val="single" w:sz="4" w:space="0" w:color="auto"/>
              <w:bottom w:val="single" w:sz="4" w:space="0" w:color="auto"/>
              <w:right w:val="single" w:sz="4" w:space="0" w:color="auto"/>
            </w:tcBorders>
          </w:tcPr>
          <w:p w14:paraId="759E3B0C" w14:textId="65BA4A5E"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524C38C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Hệ thống quản lý thông tin tiêm chủng quốc gia</w:t>
            </w:r>
          </w:p>
        </w:tc>
        <w:tc>
          <w:tcPr>
            <w:tcW w:w="1870" w:type="dxa"/>
            <w:tcBorders>
              <w:top w:val="nil"/>
              <w:left w:val="nil"/>
              <w:bottom w:val="single" w:sz="4" w:space="0" w:color="auto"/>
              <w:right w:val="single" w:sz="4" w:space="0" w:color="auto"/>
            </w:tcBorders>
            <w:hideMark/>
          </w:tcPr>
          <w:p w14:paraId="512B79E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0BF112B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c>
          <w:tcPr>
            <w:tcW w:w="1556" w:type="dxa"/>
            <w:tcBorders>
              <w:top w:val="nil"/>
              <w:left w:val="nil"/>
              <w:bottom w:val="single" w:sz="4" w:space="0" w:color="auto"/>
              <w:right w:val="single" w:sz="4" w:space="0" w:color="auto"/>
            </w:tcBorders>
            <w:hideMark/>
          </w:tcPr>
          <w:p w14:paraId="3A6821B1"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47E15F0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r>
      <w:tr w:rsidR="00727A6D" w:rsidRPr="00727A6D" w14:paraId="67F8E8C0" w14:textId="77777777" w:rsidTr="002A057A">
        <w:trPr>
          <w:trHeight w:val="1260"/>
        </w:trPr>
        <w:tc>
          <w:tcPr>
            <w:tcW w:w="851" w:type="dxa"/>
            <w:tcBorders>
              <w:top w:val="nil"/>
              <w:left w:val="single" w:sz="4" w:space="0" w:color="auto"/>
              <w:bottom w:val="single" w:sz="4" w:space="0" w:color="auto"/>
              <w:right w:val="single" w:sz="4" w:space="0" w:color="auto"/>
            </w:tcBorders>
          </w:tcPr>
          <w:p w14:paraId="1E469969" w14:textId="36C3E4DF"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15780260"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thiện triển khai xây dựng, đưa vào khai thác sử dụng: Hệ thống thông tin lĩnh vực sức khỏe bà mẹ trẻ em/sức khỏe sinh sản</w:t>
            </w:r>
          </w:p>
        </w:tc>
        <w:tc>
          <w:tcPr>
            <w:tcW w:w="1870" w:type="dxa"/>
            <w:tcBorders>
              <w:top w:val="nil"/>
              <w:left w:val="nil"/>
              <w:bottom w:val="single" w:sz="4" w:space="0" w:color="auto"/>
              <w:right w:val="single" w:sz="4" w:space="0" w:color="auto"/>
            </w:tcBorders>
            <w:hideMark/>
          </w:tcPr>
          <w:p w14:paraId="37FFDD50"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6DDA27FE"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c>
          <w:tcPr>
            <w:tcW w:w="1556" w:type="dxa"/>
            <w:tcBorders>
              <w:top w:val="nil"/>
              <w:left w:val="nil"/>
              <w:bottom w:val="single" w:sz="4" w:space="0" w:color="auto"/>
              <w:right w:val="single" w:sz="4" w:space="0" w:color="auto"/>
            </w:tcBorders>
            <w:hideMark/>
          </w:tcPr>
          <w:p w14:paraId="653D249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75B2D09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r>
      <w:tr w:rsidR="00727A6D" w:rsidRPr="00727A6D" w14:paraId="3A177E27" w14:textId="77777777" w:rsidTr="002A057A">
        <w:trPr>
          <w:trHeight w:val="63"/>
        </w:trPr>
        <w:tc>
          <w:tcPr>
            <w:tcW w:w="851" w:type="dxa"/>
            <w:tcBorders>
              <w:top w:val="nil"/>
              <w:left w:val="single" w:sz="4" w:space="0" w:color="auto"/>
              <w:bottom w:val="single" w:sz="4" w:space="0" w:color="auto"/>
              <w:right w:val="single" w:sz="4" w:space="0" w:color="auto"/>
            </w:tcBorders>
          </w:tcPr>
          <w:p w14:paraId="5305FB12" w14:textId="143007FF"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277DBBE8"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tc>
        <w:tc>
          <w:tcPr>
            <w:tcW w:w="1870" w:type="dxa"/>
            <w:tcBorders>
              <w:top w:val="nil"/>
              <w:left w:val="nil"/>
              <w:bottom w:val="single" w:sz="4" w:space="0" w:color="auto"/>
              <w:right w:val="single" w:sz="4" w:space="0" w:color="auto"/>
            </w:tcBorders>
            <w:hideMark/>
          </w:tcPr>
          <w:p w14:paraId="1D9E690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71/NQ-CP</w:t>
            </w:r>
          </w:p>
        </w:tc>
        <w:tc>
          <w:tcPr>
            <w:tcW w:w="2394" w:type="dxa"/>
            <w:tcBorders>
              <w:top w:val="nil"/>
              <w:left w:val="nil"/>
              <w:bottom w:val="single" w:sz="4" w:space="0" w:color="auto"/>
              <w:right w:val="single" w:sz="4" w:space="0" w:color="auto"/>
            </w:tcBorders>
            <w:hideMark/>
          </w:tcPr>
          <w:p w14:paraId="612F2E4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ngành, địa phương</w:t>
            </w:r>
          </w:p>
        </w:tc>
        <w:tc>
          <w:tcPr>
            <w:tcW w:w="1556" w:type="dxa"/>
            <w:tcBorders>
              <w:top w:val="nil"/>
              <w:left w:val="nil"/>
              <w:bottom w:val="single" w:sz="4" w:space="0" w:color="auto"/>
              <w:right w:val="single" w:sz="4" w:space="0" w:color="auto"/>
            </w:tcBorders>
            <w:hideMark/>
          </w:tcPr>
          <w:p w14:paraId="6A0EDDE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31/5/2025</w:t>
            </w:r>
          </w:p>
        </w:tc>
        <w:tc>
          <w:tcPr>
            <w:tcW w:w="2259" w:type="dxa"/>
            <w:tcBorders>
              <w:top w:val="nil"/>
              <w:left w:val="nil"/>
              <w:bottom w:val="single" w:sz="4" w:space="0" w:color="auto"/>
              <w:right w:val="single" w:sz="4" w:space="0" w:color="auto"/>
            </w:tcBorders>
            <w:hideMark/>
          </w:tcPr>
          <w:p w14:paraId="5764337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w:t>
            </w:r>
          </w:p>
        </w:tc>
      </w:tr>
      <w:tr w:rsidR="00727A6D" w:rsidRPr="00727A6D" w14:paraId="436EFAE8" w14:textId="77777777" w:rsidTr="002A057A">
        <w:trPr>
          <w:trHeight w:val="63"/>
        </w:trPr>
        <w:tc>
          <w:tcPr>
            <w:tcW w:w="851" w:type="dxa"/>
            <w:tcBorders>
              <w:top w:val="nil"/>
              <w:left w:val="single" w:sz="4" w:space="0" w:color="auto"/>
              <w:bottom w:val="single" w:sz="4" w:space="0" w:color="auto"/>
              <w:right w:val="single" w:sz="4" w:space="0" w:color="auto"/>
            </w:tcBorders>
          </w:tcPr>
          <w:p w14:paraId="324F65CD" w14:textId="11AF71F8"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2B0135D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Xây dựng, triển khai đề án ứng dụng IoT trong một số ngành, lĩnh vực như sản xuất thương mại, quản lý năng lượng, nông nghiệp thông minh, giao thông thông minh, y tế thông minh,...</w:t>
            </w:r>
          </w:p>
        </w:tc>
        <w:tc>
          <w:tcPr>
            <w:tcW w:w="1870" w:type="dxa"/>
            <w:tcBorders>
              <w:top w:val="nil"/>
              <w:left w:val="nil"/>
              <w:bottom w:val="single" w:sz="4" w:space="0" w:color="auto"/>
              <w:right w:val="single" w:sz="4" w:space="0" w:color="auto"/>
            </w:tcBorders>
            <w:hideMark/>
          </w:tcPr>
          <w:p w14:paraId="687ABD0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71/NQ-CP</w:t>
            </w:r>
          </w:p>
        </w:tc>
        <w:tc>
          <w:tcPr>
            <w:tcW w:w="2394" w:type="dxa"/>
            <w:tcBorders>
              <w:top w:val="nil"/>
              <w:left w:val="nil"/>
              <w:bottom w:val="single" w:sz="4" w:space="0" w:color="auto"/>
              <w:right w:val="single" w:sz="4" w:space="0" w:color="auto"/>
            </w:tcBorders>
            <w:hideMark/>
          </w:tcPr>
          <w:p w14:paraId="47B2025E"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ngành, địa phương</w:t>
            </w:r>
          </w:p>
        </w:tc>
        <w:tc>
          <w:tcPr>
            <w:tcW w:w="1556" w:type="dxa"/>
            <w:tcBorders>
              <w:top w:val="nil"/>
              <w:left w:val="nil"/>
              <w:bottom w:val="single" w:sz="4" w:space="0" w:color="auto"/>
              <w:right w:val="single" w:sz="4" w:space="0" w:color="auto"/>
            </w:tcBorders>
            <w:hideMark/>
          </w:tcPr>
          <w:p w14:paraId="1311A7A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30/9/2025</w:t>
            </w:r>
          </w:p>
        </w:tc>
        <w:tc>
          <w:tcPr>
            <w:tcW w:w="2259" w:type="dxa"/>
            <w:tcBorders>
              <w:top w:val="nil"/>
              <w:left w:val="nil"/>
              <w:bottom w:val="single" w:sz="4" w:space="0" w:color="auto"/>
              <w:right w:val="single" w:sz="4" w:space="0" w:color="auto"/>
            </w:tcBorders>
            <w:hideMark/>
          </w:tcPr>
          <w:p w14:paraId="275A0498"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Thành phố Hà Nội</w:t>
            </w:r>
          </w:p>
        </w:tc>
      </w:tr>
      <w:tr w:rsidR="00727A6D" w:rsidRPr="00727A6D" w14:paraId="492201D8" w14:textId="77777777" w:rsidTr="002A057A">
        <w:trPr>
          <w:trHeight w:val="63"/>
        </w:trPr>
        <w:tc>
          <w:tcPr>
            <w:tcW w:w="851" w:type="dxa"/>
            <w:tcBorders>
              <w:top w:val="nil"/>
              <w:left w:val="single" w:sz="4" w:space="0" w:color="auto"/>
              <w:bottom w:val="single" w:sz="4" w:space="0" w:color="auto"/>
              <w:right w:val="single" w:sz="4" w:space="0" w:color="auto"/>
            </w:tcBorders>
          </w:tcPr>
          <w:p w14:paraId="139C7F42" w14:textId="12B3F0A4"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75CACCC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Xây dựng, trình Thủ tướng Chính phủ Khung kiến trúc tổng thể quốc gia số</w:t>
            </w:r>
          </w:p>
        </w:tc>
        <w:tc>
          <w:tcPr>
            <w:tcW w:w="1870" w:type="dxa"/>
            <w:tcBorders>
              <w:top w:val="nil"/>
              <w:left w:val="nil"/>
              <w:bottom w:val="single" w:sz="4" w:space="0" w:color="auto"/>
              <w:right w:val="single" w:sz="4" w:space="0" w:color="auto"/>
            </w:tcBorders>
            <w:hideMark/>
          </w:tcPr>
          <w:p w14:paraId="0020062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Quyết định số 11/QĐ-BCĐCP ngày 27/02/2026</w:t>
            </w:r>
          </w:p>
        </w:tc>
        <w:tc>
          <w:tcPr>
            <w:tcW w:w="2394" w:type="dxa"/>
            <w:tcBorders>
              <w:top w:val="nil"/>
              <w:left w:val="nil"/>
              <w:bottom w:val="single" w:sz="4" w:space="0" w:color="auto"/>
              <w:right w:val="single" w:sz="4" w:space="0" w:color="auto"/>
            </w:tcBorders>
            <w:hideMark/>
          </w:tcPr>
          <w:p w14:paraId="6797ED3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Khoa học và Công nghệ</w:t>
            </w:r>
          </w:p>
        </w:tc>
        <w:tc>
          <w:tcPr>
            <w:tcW w:w="1556" w:type="dxa"/>
            <w:tcBorders>
              <w:top w:val="nil"/>
              <w:left w:val="nil"/>
              <w:bottom w:val="single" w:sz="4" w:space="0" w:color="auto"/>
              <w:right w:val="single" w:sz="4" w:space="0" w:color="auto"/>
            </w:tcBorders>
            <w:hideMark/>
          </w:tcPr>
          <w:p w14:paraId="4A75216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30/4/2026</w:t>
            </w:r>
          </w:p>
        </w:tc>
        <w:tc>
          <w:tcPr>
            <w:tcW w:w="2259" w:type="dxa"/>
            <w:tcBorders>
              <w:top w:val="nil"/>
              <w:left w:val="nil"/>
              <w:bottom w:val="single" w:sz="4" w:space="0" w:color="auto"/>
              <w:right w:val="single" w:sz="4" w:space="0" w:color="auto"/>
            </w:tcBorders>
            <w:hideMark/>
          </w:tcPr>
          <w:p w14:paraId="0A8FC91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Khoa học và Công nghệ</w:t>
            </w:r>
          </w:p>
        </w:tc>
      </w:tr>
      <w:tr w:rsidR="00207690" w:rsidRPr="00207690" w14:paraId="78BE2CEB"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38ADA5CB"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Nhóm 4 - Phát triển, trọng dụng nhân lực chất lượng cao, nhân tài đáp ứng yêu cầu phát triển khoa học, công nghệ, đổi mới sáng tạo và chuyển đổi số quốc gia (8 nhiệm vụ)</w:t>
            </w:r>
          </w:p>
        </w:tc>
      </w:tr>
      <w:tr w:rsidR="00727A6D" w:rsidRPr="00727A6D" w14:paraId="3AE31D0A" w14:textId="77777777" w:rsidTr="002A057A">
        <w:trPr>
          <w:trHeight w:val="63"/>
        </w:trPr>
        <w:tc>
          <w:tcPr>
            <w:tcW w:w="851" w:type="dxa"/>
            <w:tcBorders>
              <w:top w:val="nil"/>
              <w:left w:val="single" w:sz="4" w:space="0" w:color="auto"/>
              <w:bottom w:val="single" w:sz="4" w:space="0" w:color="auto"/>
              <w:right w:val="single" w:sz="4" w:space="0" w:color="auto"/>
            </w:tcBorders>
          </w:tcPr>
          <w:p w14:paraId="32CE1AD9" w14:textId="3713126E"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27E8CAD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 xml:space="preserve">Ban hành kiến trúc dữ liệu bộ, ngành, địa phương bám sát Khung kiến trúc dữ liệu quốc gia tại Quyết định số </w:t>
            </w:r>
            <w:r w:rsidRPr="00207690">
              <w:rPr>
                <w:rFonts w:ascii="Times New Roman" w:eastAsia="Times New Roman" w:hAnsi="Times New Roman" w:cs="Times New Roman"/>
                <w:color w:val="000000"/>
                <w:sz w:val="24"/>
                <w:szCs w:val="24"/>
              </w:rPr>
              <w:lastRenderedPageBreak/>
              <w:t>2439/QĐ-TTg ngày 04 tháng 11 năm 2025 của Thủ tướng Chính phủ</w:t>
            </w:r>
          </w:p>
        </w:tc>
        <w:tc>
          <w:tcPr>
            <w:tcW w:w="1870" w:type="dxa"/>
            <w:tcBorders>
              <w:top w:val="nil"/>
              <w:left w:val="nil"/>
              <w:bottom w:val="single" w:sz="4" w:space="0" w:color="auto"/>
              <w:right w:val="single" w:sz="4" w:space="0" w:color="auto"/>
            </w:tcBorders>
            <w:hideMark/>
          </w:tcPr>
          <w:p w14:paraId="28B9F23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lastRenderedPageBreak/>
              <w:t>Quyết định số 11/QĐ-BCĐCP ngày 27/02/2026</w:t>
            </w:r>
          </w:p>
        </w:tc>
        <w:tc>
          <w:tcPr>
            <w:tcW w:w="2394" w:type="dxa"/>
            <w:tcBorders>
              <w:top w:val="nil"/>
              <w:left w:val="nil"/>
              <w:bottom w:val="single" w:sz="4" w:space="0" w:color="auto"/>
              <w:right w:val="single" w:sz="4" w:space="0" w:color="auto"/>
            </w:tcBorders>
            <w:hideMark/>
          </w:tcPr>
          <w:p w14:paraId="008F1C7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ngành, địa phương</w:t>
            </w:r>
          </w:p>
        </w:tc>
        <w:tc>
          <w:tcPr>
            <w:tcW w:w="1556" w:type="dxa"/>
            <w:tcBorders>
              <w:top w:val="nil"/>
              <w:left w:val="nil"/>
              <w:bottom w:val="single" w:sz="4" w:space="0" w:color="auto"/>
              <w:right w:val="single" w:sz="4" w:space="0" w:color="auto"/>
            </w:tcBorders>
            <w:hideMark/>
          </w:tcPr>
          <w:p w14:paraId="0D433F2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67DA4056" w14:textId="7525E35F"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 xml:space="preserve">Bộ Giáo dục và Đào tạo,Bộ Nội vụ,Bộ Nông nghiệp và Môi </w:t>
            </w:r>
            <w:r w:rsidRPr="00207690">
              <w:rPr>
                <w:rFonts w:ascii="Times New Roman" w:eastAsia="Times New Roman" w:hAnsi="Times New Roman" w:cs="Times New Roman"/>
                <w:color w:val="000000"/>
                <w:sz w:val="24"/>
                <w:szCs w:val="24"/>
              </w:rPr>
              <w:lastRenderedPageBreak/>
              <w:t>trường,Bộ Văn hóa Thể thao và Du lịch,Bộ Y tế,Cao Bằng,Điện Biên,Đồng Nai,Hà Tĩnh,Hưng Yên,Khánh Hòa,Lạng Sơn,Lào Cai,Nghệ An,Quảng Ngãi,Quảng Ninh,Thành phố Hà Nội,Thanh tra Chính phủ</w:t>
            </w:r>
          </w:p>
        </w:tc>
      </w:tr>
      <w:tr w:rsidR="00727A6D" w:rsidRPr="00727A6D" w14:paraId="2084EC85" w14:textId="77777777" w:rsidTr="002A057A">
        <w:trPr>
          <w:trHeight w:val="63"/>
        </w:trPr>
        <w:tc>
          <w:tcPr>
            <w:tcW w:w="851" w:type="dxa"/>
            <w:tcBorders>
              <w:top w:val="nil"/>
              <w:left w:val="single" w:sz="4" w:space="0" w:color="auto"/>
              <w:bottom w:val="single" w:sz="4" w:space="0" w:color="auto"/>
              <w:right w:val="single" w:sz="4" w:space="0" w:color="auto"/>
            </w:tcBorders>
          </w:tcPr>
          <w:p w14:paraId="35DDD91B" w14:textId="71B6DB27"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1ADEBDC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ngành, địa phương khẩn trương đăng ký, xây dựng lộ trình và phương án chuyển dịch hạ tầng về Trung tâm dữ liệu quốc gia</w:t>
            </w:r>
          </w:p>
        </w:tc>
        <w:tc>
          <w:tcPr>
            <w:tcW w:w="1870" w:type="dxa"/>
            <w:tcBorders>
              <w:top w:val="nil"/>
              <w:left w:val="nil"/>
              <w:bottom w:val="single" w:sz="4" w:space="0" w:color="auto"/>
              <w:right w:val="single" w:sz="4" w:space="0" w:color="auto"/>
            </w:tcBorders>
            <w:hideMark/>
          </w:tcPr>
          <w:p w14:paraId="6E23FE8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Quyết định số 11/QĐ-BCĐCP ngày 27/02/2026</w:t>
            </w:r>
          </w:p>
        </w:tc>
        <w:tc>
          <w:tcPr>
            <w:tcW w:w="2394" w:type="dxa"/>
            <w:tcBorders>
              <w:top w:val="nil"/>
              <w:left w:val="nil"/>
              <w:bottom w:val="single" w:sz="4" w:space="0" w:color="auto"/>
              <w:right w:val="single" w:sz="4" w:space="0" w:color="auto"/>
            </w:tcBorders>
            <w:hideMark/>
          </w:tcPr>
          <w:p w14:paraId="75E9069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ngành, địa phương</w:t>
            </w:r>
          </w:p>
        </w:tc>
        <w:tc>
          <w:tcPr>
            <w:tcW w:w="1556" w:type="dxa"/>
            <w:tcBorders>
              <w:top w:val="nil"/>
              <w:left w:val="nil"/>
              <w:bottom w:val="single" w:sz="4" w:space="0" w:color="auto"/>
              <w:right w:val="single" w:sz="4" w:space="0" w:color="auto"/>
            </w:tcBorders>
            <w:hideMark/>
          </w:tcPr>
          <w:p w14:paraId="07AFB970"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7B69AFA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Tư pháp,Bộ Nội vụ,Thành phố Hà Nội,Nghệ An</w:t>
            </w:r>
          </w:p>
        </w:tc>
      </w:tr>
      <w:tr w:rsidR="00727A6D" w:rsidRPr="00727A6D" w14:paraId="75802C30" w14:textId="77777777" w:rsidTr="002A057A">
        <w:trPr>
          <w:trHeight w:val="63"/>
        </w:trPr>
        <w:tc>
          <w:tcPr>
            <w:tcW w:w="851" w:type="dxa"/>
            <w:tcBorders>
              <w:top w:val="nil"/>
              <w:left w:val="single" w:sz="4" w:space="0" w:color="auto"/>
              <w:bottom w:val="single" w:sz="4" w:space="0" w:color="auto"/>
              <w:right w:val="single" w:sz="4" w:space="0" w:color="auto"/>
            </w:tcBorders>
          </w:tcPr>
          <w:p w14:paraId="26726330" w14:textId="0F02552A"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0D53FD1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Nghiên cứu xây dựng, triển khai nền tảng chuỗi khối quốc gia do Việt Nam làm chủ công nghệ</w:t>
            </w:r>
          </w:p>
        </w:tc>
        <w:tc>
          <w:tcPr>
            <w:tcW w:w="1870" w:type="dxa"/>
            <w:tcBorders>
              <w:top w:val="nil"/>
              <w:left w:val="nil"/>
              <w:bottom w:val="single" w:sz="4" w:space="0" w:color="auto"/>
              <w:right w:val="single" w:sz="4" w:space="0" w:color="auto"/>
            </w:tcBorders>
            <w:hideMark/>
          </w:tcPr>
          <w:p w14:paraId="6A21D86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Quyết định số 11/QĐ-BCĐCP ngày 27/02/2026</w:t>
            </w:r>
          </w:p>
        </w:tc>
        <w:tc>
          <w:tcPr>
            <w:tcW w:w="2394" w:type="dxa"/>
            <w:tcBorders>
              <w:top w:val="nil"/>
              <w:left w:val="nil"/>
              <w:bottom w:val="single" w:sz="4" w:space="0" w:color="auto"/>
              <w:right w:val="single" w:sz="4" w:space="0" w:color="auto"/>
            </w:tcBorders>
            <w:hideMark/>
          </w:tcPr>
          <w:p w14:paraId="2F77372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Công an</w:t>
            </w:r>
          </w:p>
        </w:tc>
        <w:tc>
          <w:tcPr>
            <w:tcW w:w="1556" w:type="dxa"/>
            <w:tcBorders>
              <w:top w:val="nil"/>
              <w:left w:val="nil"/>
              <w:bottom w:val="single" w:sz="4" w:space="0" w:color="auto"/>
              <w:right w:val="single" w:sz="4" w:space="0" w:color="auto"/>
            </w:tcBorders>
            <w:hideMark/>
          </w:tcPr>
          <w:p w14:paraId="0B8C2100"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19DAAF3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Công an</w:t>
            </w:r>
          </w:p>
        </w:tc>
      </w:tr>
      <w:tr w:rsidR="00727A6D" w:rsidRPr="00727A6D" w14:paraId="37B96E97" w14:textId="77777777" w:rsidTr="002A057A">
        <w:trPr>
          <w:trHeight w:val="63"/>
        </w:trPr>
        <w:tc>
          <w:tcPr>
            <w:tcW w:w="851" w:type="dxa"/>
            <w:tcBorders>
              <w:top w:val="nil"/>
              <w:left w:val="single" w:sz="4" w:space="0" w:color="auto"/>
              <w:bottom w:val="single" w:sz="4" w:space="0" w:color="auto"/>
              <w:right w:val="single" w:sz="4" w:space="0" w:color="auto"/>
            </w:tcBorders>
          </w:tcPr>
          <w:p w14:paraId="512C2685" w14:textId="6789F89C"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25CEAA8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Rà soát, đánh giá hiện trạng cơ sở dữ liệu, quy trình nghiệp vụ tạo lập dữ liệu để đề xuất hợp nhất/tách/xây dựng thêm các cơ sở dữ liệu phục vụ công tác nghiệp vụ, giải quyết thủ tục hành chính, chỉ đạo, điều hành</w:t>
            </w:r>
          </w:p>
        </w:tc>
        <w:tc>
          <w:tcPr>
            <w:tcW w:w="1870" w:type="dxa"/>
            <w:tcBorders>
              <w:top w:val="nil"/>
              <w:left w:val="nil"/>
              <w:bottom w:val="single" w:sz="4" w:space="0" w:color="auto"/>
              <w:right w:val="single" w:sz="4" w:space="0" w:color="auto"/>
            </w:tcBorders>
            <w:hideMark/>
          </w:tcPr>
          <w:p w14:paraId="04712B08"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Quyết định số 11/QĐ-BCĐCP ngày 27/02/2026</w:t>
            </w:r>
          </w:p>
        </w:tc>
        <w:tc>
          <w:tcPr>
            <w:tcW w:w="2394" w:type="dxa"/>
            <w:tcBorders>
              <w:top w:val="nil"/>
              <w:left w:val="nil"/>
              <w:bottom w:val="single" w:sz="4" w:space="0" w:color="auto"/>
              <w:right w:val="single" w:sz="4" w:space="0" w:color="auto"/>
            </w:tcBorders>
            <w:hideMark/>
          </w:tcPr>
          <w:p w14:paraId="048C7C8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ngành</w:t>
            </w:r>
          </w:p>
        </w:tc>
        <w:tc>
          <w:tcPr>
            <w:tcW w:w="1556" w:type="dxa"/>
            <w:tcBorders>
              <w:top w:val="nil"/>
              <w:left w:val="nil"/>
              <w:bottom w:val="single" w:sz="4" w:space="0" w:color="auto"/>
              <w:right w:val="single" w:sz="4" w:space="0" w:color="auto"/>
            </w:tcBorders>
            <w:hideMark/>
          </w:tcPr>
          <w:p w14:paraId="1C92A18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404BD1B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lịch,Bộ Nông nghiệp và Môi trường</w:t>
            </w:r>
          </w:p>
        </w:tc>
      </w:tr>
      <w:tr w:rsidR="00727A6D" w:rsidRPr="00727A6D" w14:paraId="3CF9B967" w14:textId="77777777" w:rsidTr="002A057A">
        <w:trPr>
          <w:trHeight w:val="63"/>
        </w:trPr>
        <w:tc>
          <w:tcPr>
            <w:tcW w:w="851" w:type="dxa"/>
            <w:tcBorders>
              <w:top w:val="nil"/>
              <w:left w:val="single" w:sz="4" w:space="0" w:color="auto"/>
              <w:bottom w:val="single" w:sz="4" w:space="0" w:color="auto"/>
              <w:right w:val="single" w:sz="4" w:space="0" w:color="auto"/>
            </w:tcBorders>
          </w:tcPr>
          <w:p w14:paraId="5FD45C2A" w14:textId="33135609"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70E091C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Xây dựng Kiến trúc bảo vệ an ninh mạng quốc gia</w:t>
            </w:r>
          </w:p>
        </w:tc>
        <w:tc>
          <w:tcPr>
            <w:tcW w:w="1870" w:type="dxa"/>
            <w:tcBorders>
              <w:top w:val="nil"/>
              <w:left w:val="nil"/>
              <w:bottom w:val="single" w:sz="4" w:space="0" w:color="auto"/>
              <w:right w:val="single" w:sz="4" w:space="0" w:color="auto"/>
            </w:tcBorders>
            <w:hideMark/>
          </w:tcPr>
          <w:p w14:paraId="72451C9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Quyết định số 11/QĐ-BCĐCP ngày 27/02/2026</w:t>
            </w:r>
          </w:p>
        </w:tc>
        <w:tc>
          <w:tcPr>
            <w:tcW w:w="2394" w:type="dxa"/>
            <w:tcBorders>
              <w:top w:val="nil"/>
              <w:left w:val="nil"/>
              <w:bottom w:val="single" w:sz="4" w:space="0" w:color="auto"/>
              <w:right w:val="single" w:sz="4" w:space="0" w:color="auto"/>
            </w:tcBorders>
            <w:hideMark/>
          </w:tcPr>
          <w:p w14:paraId="6066A798"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Bộ Công an</w:t>
            </w:r>
          </w:p>
        </w:tc>
        <w:tc>
          <w:tcPr>
            <w:tcW w:w="1556" w:type="dxa"/>
            <w:tcBorders>
              <w:top w:val="nil"/>
              <w:left w:val="nil"/>
              <w:bottom w:val="single" w:sz="4" w:space="0" w:color="auto"/>
              <w:right w:val="single" w:sz="4" w:space="0" w:color="auto"/>
            </w:tcBorders>
            <w:hideMark/>
          </w:tcPr>
          <w:p w14:paraId="5D384AD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539CAF30"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Công an</w:t>
            </w:r>
          </w:p>
        </w:tc>
      </w:tr>
      <w:tr w:rsidR="00207690" w:rsidRPr="00207690" w14:paraId="6936FA0A"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534A6CA6"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Nhóm 5 -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 (3 nhiệm vụ)</w:t>
            </w:r>
          </w:p>
        </w:tc>
      </w:tr>
      <w:tr w:rsidR="00727A6D" w:rsidRPr="00727A6D" w14:paraId="36B7C0F6" w14:textId="77777777" w:rsidTr="002A057A">
        <w:trPr>
          <w:trHeight w:val="503"/>
        </w:trPr>
        <w:tc>
          <w:tcPr>
            <w:tcW w:w="851" w:type="dxa"/>
            <w:tcBorders>
              <w:top w:val="nil"/>
              <w:left w:val="single" w:sz="4" w:space="0" w:color="auto"/>
              <w:bottom w:val="single" w:sz="4" w:space="0" w:color="auto"/>
              <w:right w:val="single" w:sz="4" w:space="0" w:color="auto"/>
            </w:tcBorders>
          </w:tcPr>
          <w:p w14:paraId="7D233463" w14:textId="56EC36F7"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4A9DA33D" w14:textId="4E506914"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thành việc triển khai các nhiệm vụ phục vụ chuyển đổi số, bảo đảm kết nối với Đề án 06, gồm:</w:t>
            </w:r>
            <w:r w:rsidR="00727A6D" w:rsidRPr="00727A6D">
              <w:rPr>
                <w:rFonts w:ascii="Times New Roman" w:eastAsia="Times New Roman" w:hAnsi="Times New Roman" w:cs="Times New Roman"/>
                <w:color w:val="000000"/>
                <w:sz w:val="24"/>
                <w:szCs w:val="24"/>
              </w:rPr>
              <w:t xml:space="preserve"> </w:t>
            </w:r>
            <w:r w:rsidRPr="00207690">
              <w:rPr>
                <w:rFonts w:ascii="Times New Roman" w:eastAsia="Times New Roman" w:hAnsi="Times New Roman" w:cs="Times New Roman"/>
                <w:color w:val="000000"/>
                <w:sz w:val="24"/>
                <w:szCs w:val="24"/>
              </w:rPr>
              <w:t>(8) Phát triển kinh tế đêm;</w:t>
            </w:r>
          </w:p>
        </w:tc>
        <w:tc>
          <w:tcPr>
            <w:tcW w:w="1870" w:type="dxa"/>
            <w:tcBorders>
              <w:top w:val="nil"/>
              <w:left w:val="nil"/>
              <w:bottom w:val="single" w:sz="4" w:space="0" w:color="auto"/>
              <w:right w:val="single" w:sz="4" w:space="0" w:color="auto"/>
            </w:tcBorders>
            <w:hideMark/>
          </w:tcPr>
          <w:p w14:paraId="1C8C3CF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71/NQ-CP</w:t>
            </w:r>
          </w:p>
        </w:tc>
        <w:tc>
          <w:tcPr>
            <w:tcW w:w="2394" w:type="dxa"/>
            <w:tcBorders>
              <w:top w:val="nil"/>
              <w:left w:val="nil"/>
              <w:bottom w:val="single" w:sz="4" w:space="0" w:color="auto"/>
              <w:right w:val="single" w:sz="4" w:space="0" w:color="auto"/>
            </w:tcBorders>
            <w:hideMark/>
          </w:tcPr>
          <w:p w14:paraId="4B0AC4F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địa phương chủ trì </w:t>
            </w:r>
          </w:p>
        </w:tc>
        <w:tc>
          <w:tcPr>
            <w:tcW w:w="1556" w:type="dxa"/>
            <w:tcBorders>
              <w:top w:val="nil"/>
              <w:left w:val="nil"/>
              <w:bottom w:val="single" w:sz="4" w:space="0" w:color="auto"/>
              <w:right w:val="single" w:sz="4" w:space="0" w:color="auto"/>
            </w:tcBorders>
            <w:hideMark/>
          </w:tcPr>
          <w:p w14:paraId="77330248"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30/9/2025</w:t>
            </w:r>
          </w:p>
        </w:tc>
        <w:tc>
          <w:tcPr>
            <w:tcW w:w="2259" w:type="dxa"/>
            <w:tcBorders>
              <w:top w:val="nil"/>
              <w:left w:val="nil"/>
              <w:bottom w:val="single" w:sz="4" w:space="0" w:color="auto"/>
              <w:right w:val="single" w:sz="4" w:space="0" w:color="auto"/>
            </w:tcBorders>
            <w:hideMark/>
          </w:tcPr>
          <w:p w14:paraId="7AEB7A1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Thành phố Hà Nội</w:t>
            </w:r>
          </w:p>
        </w:tc>
      </w:tr>
      <w:tr w:rsidR="00727A6D" w:rsidRPr="00727A6D" w14:paraId="234FC1FC" w14:textId="77777777" w:rsidTr="002A057A">
        <w:trPr>
          <w:trHeight w:val="1575"/>
        </w:trPr>
        <w:tc>
          <w:tcPr>
            <w:tcW w:w="851" w:type="dxa"/>
            <w:tcBorders>
              <w:top w:val="nil"/>
              <w:left w:val="single" w:sz="4" w:space="0" w:color="auto"/>
              <w:bottom w:val="single" w:sz="4" w:space="0" w:color="auto"/>
              <w:right w:val="single" w:sz="4" w:space="0" w:color="auto"/>
            </w:tcBorders>
          </w:tcPr>
          <w:p w14:paraId="427279E7" w14:textId="3F059053"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3CBB794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Hoàn thành việc triển khai các nhiệm vụ phục vụ chuyển đổi số, bảo đảm kết nối với Đề án 06, gồm:</w:t>
            </w:r>
            <w:r w:rsidRPr="00207690">
              <w:rPr>
                <w:rFonts w:ascii="Times New Roman" w:eastAsia="Times New Roman" w:hAnsi="Times New Roman" w:cs="Times New Roman"/>
                <w:color w:val="000000"/>
                <w:sz w:val="24"/>
                <w:szCs w:val="24"/>
              </w:rPr>
              <w:br w:type="page"/>
              <w:t>(9) Mô hình du lịch thông minh ứng dụng các tiện ích của Đề án 06</w:t>
            </w:r>
          </w:p>
        </w:tc>
        <w:tc>
          <w:tcPr>
            <w:tcW w:w="1870" w:type="dxa"/>
            <w:tcBorders>
              <w:top w:val="nil"/>
              <w:left w:val="nil"/>
              <w:bottom w:val="single" w:sz="4" w:space="0" w:color="auto"/>
              <w:right w:val="single" w:sz="4" w:space="0" w:color="auto"/>
            </w:tcBorders>
            <w:hideMark/>
          </w:tcPr>
          <w:p w14:paraId="7F282A8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71/NQ-CP</w:t>
            </w:r>
          </w:p>
        </w:tc>
        <w:tc>
          <w:tcPr>
            <w:tcW w:w="2394" w:type="dxa"/>
            <w:tcBorders>
              <w:top w:val="nil"/>
              <w:left w:val="nil"/>
              <w:bottom w:val="single" w:sz="4" w:space="0" w:color="auto"/>
              <w:right w:val="single" w:sz="4" w:space="0" w:color="auto"/>
            </w:tcBorders>
            <w:hideMark/>
          </w:tcPr>
          <w:p w14:paraId="42F53EE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w:t>
            </w:r>
          </w:p>
        </w:tc>
        <w:tc>
          <w:tcPr>
            <w:tcW w:w="1556" w:type="dxa"/>
            <w:tcBorders>
              <w:top w:val="nil"/>
              <w:left w:val="nil"/>
              <w:bottom w:val="single" w:sz="4" w:space="0" w:color="auto"/>
              <w:right w:val="single" w:sz="4" w:space="0" w:color="auto"/>
            </w:tcBorders>
            <w:hideMark/>
          </w:tcPr>
          <w:p w14:paraId="557C3D40"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30/11/2025</w:t>
            </w:r>
          </w:p>
        </w:tc>
        <w:tc>
          <w:tcPr>
            <w:tcW w:w="2259" w:type="dxa"/>
            <w:tcBorders>
              <w:top w:val="nil"/>
              <w:left w:val="nil"/>
              <w:bottom w:val="single" w:sz="4" w:space="0" w:color="auto"/>
              <w:right w:val="single" w:sz="4" w:space="0" w:color="auto"/>
            </w:tcBorders>
            <w:hideMark/>
          </w:tcPr>
          <w:p w14:paraId="1A46A5B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w:t>
            </w:r>
          </w:p>
        </w:tc>
      </w:tr>
      <w:tr w:rsidR="00727A6D" w:rsidRPr="00727A6D" w14:paraId="0FFC8151" w14:textId="77777777" w:rsidTr="002A057A">
        <w:trPr>
          <w:trHeight w:val="63"/>
        </w:trPr>
        <w:tc>
          <w:tcPr>
            <w:tcW w:w="851" w:type="dxa"/>
            <w:tcBorders>
              <w:top w:val="nil"/>
              <w:left w:val="single" w:sz="4" w:space="0" w:color="auto"/>
              <w:bottom w:val="single" w:sz="4" w:space="0" w:color="auto"/>
              <w:right w:val="single" w:sz="4" w:space="0" w:color="auto"/>
            </w:tcBorders>
          </w:tcPr>
          <w:p w14:paraId="45D1A0FC" w14:textId="537E9DE3"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1619C57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Xây dựng Đề án phát hiện, đấu tranh ngăn chặn hoạt động tấn công mạng, gián điệp mạng, âm mưu, hoạt động chống phá, xuyên tạc, phá hoại tư tưởng của các thế lực thù địch, phản động trên mạng và tội phạm mạng[40]</w:t>
            </w:r>
          </w:p>
        </w:tc>
        <w:tc>
          <w:tcPr>
            <w:tcW w:w="1870" w:type="dxa"/>
            <w:tcBorders>
              <w:top w:val="nil"/>
              <w:left w:val="nil"/>
              <w:bottom w:val="single" w:sz="4" w:space="0" w:color="auto"/>
              <w:right w:val="single" w:sz="4" w:space="0" w:color="auto"/>
            </w:tcBorders>
            <w:hideMark/>
          </w:tcPr>
          <w:p w14:paraId="75B9C2A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Nghị quyết số 11/NQ-CP ngày 14/01/2026</w:t>
            </w:r>
          </w:p>
        </w:tc>
        <w:tc>
          <w:tcPr>
            <w:tcW w:w="2394" w:type="dxa"/>
            <w:tcBorders>
              <w:top w:val="nil"/>
              <w:left w:val="nil"/>
              <w:bottom w:val="single" w:sz="4" w:space="0" w:color="auto"/>
              <w:right w:val="single" w:sz="4" w:space="0" w:color="auto"/>
            </w:tcBorders>
            <w:hideMark/>
          </w:tcPr>
          <w:p w14:paraId="726E02C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Công an</w:t>
            </w:r>
          </w:p>
        </w:tc>
        <w:tc>
          <w:tcPr>
            <w:tcW w:w="1556" w:type="dxa"/>
            <w:tcBorders>
              <w:top w:val="nil"/>
              <w:left w:val="nil"/>
              <w:bottom w:val="single" w:sz="4" w:space="0" w:color="auto"/>
              <w:right w:val="single" w:sz="4" w:space="0" w:color="auto"/>
            </w:tcBorders>
            <w:hideMark/>
          </w:tcPr>
          <w:p w14:paraId="016E1C8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78487D51"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Công an</w:t>
            </w:r>
          </w:p>
        </w:tc>
      </w:tr>
      <w:tr w:rsidR="00207690" w:rsidRPr="00207690" w14:paraId="5E430AE0"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64F9CD3A"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Nhóm 7 - Tăng cường hợp tác quốc tế trong phát triển khoa học, công nghệ, đổi mới sáng tạo và chuyển đổi số (1 nhiệm vụ)</w:t>
            </w:r>
          </w:p>
        </w:tc>
      </w:tr>
      <w:tr w:rsidR="00727A6D" w:rsidRPr="00727A6D" w14:paraId="4DD63884" w14:textId="77777777" w:rsidTr="002A057A">
        <w:trPr>
          <w:trHeight w:val="747"/>
        </w:trPr>
        <w:tc>
          <w:tcPr>
            <w:tcW w:w="851" w:type="dxa"/>
            <w:tcBorders>
              <w:top w:val="nil"/>
              <w:left w:val="single" w:sz="4" w:space="0" w:color="auto"/>
              <w:bottom w:val="single" w:sz="4" w:space="0" w:color="auto"/>
              <w:right w:val="single" w:sz="4" w:space="0" w:color="auto"/>
            </w:tcBorders>
            <w:hideMark/>
          </w:tcPr>
          <w:p w14:paraId="4D05274A" w14:textId="2C4D92CA"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59C11BA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Xây dựng học liệu đào tạo về Kỹ năng số, Đề án 06, dịch vụ công, thủ tục hành chính phục vụ 04 đối tượng: quản trị công, cán bộ thực hiện và người dân, doanh nghiệp gửi về Bộ Công an để thực hiện đào tạo trực tuyến trên nền tảng Bình dân học vụ số</w:t>
            </w:r>
          </w:p>
        </w:tc>
        <w:tc>
          <w:tcPr>
            <w:tcW w:w="1870" w:type="dxa"/>
            <w:tcBorders>
              <w:top w:val="nil"/>
              <w:left w:val="nil"/>
              <w:bottom w:val="single" w:sz="4" w:space="0" w:color="auto"/>
              <w:right w:val="single" w:sz="4" w:space="0" w:color="auto"/>
            </w:tcBorders>
            <w:hideMark/>
          </w:tcPr>
          <w:p w14:paraId="604E7A0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Quyết định số 11/QĐ-BCĐCP ngày 27/02/2026</w:t>
            </w:r>
          </w:p>
        </w:tc>
        <w:tc>
          <w:tcPr>
            <w:tcW w:w="2394" w:type="dxa"/>
            <w:tcBorders>
              <w:top w:val="nil"/>
              <w:left w:val="nil"/>
              <w:bottom w:val="single" w:sz="4" w:space="0" w:color="auto"/>
              <w:right w:val="single" w:sz="4" w:space="0" w:color="auto"/>
            </w:tcBorders>
            <w:hideMark/>
          </w:tcPr>
          <w:p w14:paraId="3DAB7C3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ngành</w:t>
            </w:r>
          </w:p>
        </w:tc>
        <w:tc>
          <w:tcPr>
            <w:tcW w:w="1556" w:type="dxa"/>
            <w:tcBorders>
              <w:top w:val="nil"/>
              <w:left w:val="nil"/>
              <w:bottom w:val="single" w:sz="4" w:space="0" w:color="auto"/>
              <w:right w:val="single" w:sz="4" w:space="0" w:color="auto"/>
            </w:tcBorders>
            <w:hideMark/>
          </w:tcPr>
          <w:p w14:paraId="76C9FE0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3E22885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Y tế,Bộ Nông nghiệp và Môi trường</w:t>
            </w:r>
          </w:p>
        </w:tc>
      </w:tr>
      <w:tr w:rsidR="00207690" w:rsidRPr="00207690" w14:paraId="5D52B170"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2E430CE6"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Nhóm khác (1 nhiệm vụ)</w:t>
            </w:r>
          </w:p>
        </w:tc>
      </w:tr>
      <w:tr w:rsidR="00727A6D" w:rsidRPr="00727A6D" w14:paraId="3A090B8A" w14:textId="77777777" w:rsidTr="002A057A">
        <w:trPr>
          <w:trHeight w:val="2520"/>
        </w:trPr>
        <w:tc>
          <w:tcPr>
            <w:tcW w:w="851" w:type="dxa"/>
            <w:tcBorders>
              <w:top w:val="nil"/>
              <w:left w:val="single" w:sz="4" w:space="0" w:color="auto"/>
              <w:bottom w:val="single" w:sz="4" w:space="0" w:color="auto"/>
              <w:right w:val="single" w:sz="4" w:space="0" w:color="auto"/>
            </w:tcBorders>
            <w:hideMark/>
          </w:tcPr>
          <w:p w14:paraId="486E0661" w14:textId="55703613"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3FF7984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Nghiên cứu xây dựng chương trình, kế hoạch mua sắm sản phẩm công nghệ chiến lược do trong nước phát triển.</w:t>
            </w:r>
          </w:p>
        </w:tc>
        <w:tc>
          <w:tcPr>
            <w:tcW w:w="1870" w:type="dxa"/>
            <w:tcBorders>
              <w:top w:val="nil"/>
              <w:left w:val="nil"/>
              <w:bottom w:val="single" w:sz="4" w:space="0" w:color="auto"/>
              <w:right w:val="single" w:sz="4" w:space="0" w:color="auto"/>
            </w:tcBorders>
            <w:hideMark/>
          </w:tcPr>
          <w:p w14:paraId="1899718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Quyết định số 11/QĐ-BCĐCP ngày 27/02/2026</w:t>
            </w:r>
          </w:p>
        </w:tc>
        <w:tc>
          <w:tcPr>
            <w:tcW w:w="2394" w:type="dxa"/>
            <w:tcBorders>
              <w:top w:val="nil"/>
              <w:left w:val="nil"/>
              <w:bottom w:val="single" w:sz="4" w:space="0" w:color="auto"/>
              <w:right w:val="single" w:sz="4" w:space="0" w:color="auto"/>
            </w:tcBorders>
            <w:hideMark/>
          </w:tcPr>
          <w:p w14:paraId="51A4EF1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ngành, địa phương</w:t>
            </w:r>
          </w:p>
        </w:tc>
        <w:tc>
          <w:tcPr>
            <w:tcW w:w="1556" w:type="dxa"/>
            <w:tcBorders>
              <w:top w:val="nil"/>
              <w:left w:val="nil"/>
              <w:bottom w:val="single" w:sz="4" w:space="0" w:color="auto"/>
              <w:right w:val="single" w:sz="4" w:space="0" w:color="auto"/>
            </w:tcBorders>
            <w:hideMark/>
          </w:tcPr>
          <w:p w14:paraId="3F74C47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7DA18F7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 xml:space="preserve">Bộ Khoa học và Công nghệ,Bộ Nông nghiệp và Môi trường,Bộ Văn hóa Thể thao và Du lịch,Bộ Xây dựng,Đắk Lắk,Thành phố Hà Nội,Hưng Yên,Lâm Đồng,Lào Cai,Nghệ An,Quảng </w:t>
            </w:r>
            <w:r w:rsidRPr="00207690">
              <w:rPr>
                <w:rFonts w:ascii="Times New Roman" w:eastAsia="Times New Roman" w:hAnsi="Times New Roman" w:cs="Times New Roman"/>
                <w:color w:val="000000"/>
                <w:sz w:val="24"/>
                <w:szCs w:val="24"/>
              </w:rPr>
              <w:lastRenderedPageBreak/>
              <w:t>Ngãi,Quảng Ninh,Sơn La,Bộ Giáo dục và Đào tạo</w:t>
            </w:r>
          </w:p>
        </w:tc>
      </w:tr>
      <w:tr w:rsidR="00207690" w:rsidRPr="00207690" w14:paraId="62EAD867"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E6F2FF"/>
            <w:vAlign w:val="bottom"/>
            <w:hideMark/>
          </w:tcPr>
          <w:p w14:paraId="080C822E"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lastRenderedPageBreak/>
              <w:t>Nghị quyết 57-NQ/TW - TBKL/BCĐCĐS</w:t>
            </w:r>
          </w:p>
        </w:tc>
      </w:tr>
      <w:tr w:rsidR="00207690" w:rsidRPr="00207690" w14:paraId="6005597C"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667CE260"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Nhóm 5 -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 (1 nhiệm vụ)</w:t>
            </w:r>
          </w:p>
        </w:tc>
      </w:tr>
      <w:tr w:rsidR="00727A6D" w:rsidRPr="00727A6D" w14:paraId="63E9A171" w14:textId="77777777" w:rsidTr="002A057A">
        <w:trPr>
          <w:trHeight w:val="63"/>
        </w:trPr>
        <w:tc>
          <w:tcPr>
            <w:tcW w:w="851" w:type="dxa"/>
            <w:tcBorders>
              <w:top w:val="nil"/>
              <w:left w:val="single" w:sz="4" w:space="0" w:color="auto"/>
              <w:bottom w:val="single" w:sz="4" w:space="0" w:color="auto"/>
              <w:right w:val="single" w:sz="4" w:space="0" w:color="auto"/>
            </w:tcBorders>
            <w:hideMark/>
          </w:tcPr>
          <w:p w14:paraId="4846D75E" w14:textId="07D79660"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60C10B8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Số hoá hồ sơ, tài liệu của tỉnh uỷ, thành uỷ (tối thiểu 30% số lượng cần số hoá).</w:t>
            </w:r>
          </w:p>
        </w:tc>
        <w:tc>
          <w:tcPr>
            <w:tcW w:w="1870" w:type="dxa"/>
            <w:tcBorders>
              <w:top w:val="nil"/>
              <w:left w:val="nil"/>
              <w:bottom w:val="single" w:sz="4" w:space="0" w:color="auto"/>
              <w:right w:val="single" w:sz="4" w:space="0" w:color="auto"/>
            </w:tcBorders>
            <w:hideMark/>
          </w:tcPr>
          <w:p w14:paraId="68E37CA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Kế hoạch số 04-KH/CQTTBCD 20/10/2025</w:t>
            </w:r>
          </w:p>
        </w:tc>
        <w:tc>
          <w:tcPr>
            <w:tcW w:w="2394" w:type="dxa"/>
            <w:tcBorders>
              <w:top w:val="nil"/>
              <w:left w:val="nil"/>
              <w:bottom w:val="single" w:sz="4" w:space="0" w:color="auto"/>
              <w:right w:val="single" w:sz="4" w:space="0" w:color="auto"/>
            </w:tcBorders>
            <w:hideMark/>
          </w:tcPr>
          <w:p w14:paraId="7A32DBC0"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tỉnh ủy, thành ủy</w:t>
            </w:r>
          </w:p>
        </w:tc>
        <w:tc>
          <w:tcPr>
            <w:tcW w:w="1556" w:type="dxa"/>
            <w:tcBorders>
              <w:top w:val="nil"/>
              <w:left w:val="nil"/>
              <w:bottom w:val="single" w:sz="4" w:space="0" w:color="auto"/>
              <w:right w:val="single" w:sz="4" w:space="0" w:color="auto"/>
            </w:tcBorders>
            <w:hideMark/>
          </w:tcPr>
          <w:p w14:paraId="0C254BF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0DDFF5E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Đồng Nai</w:t>
            </w:r>
          </w:p>
        </w:tc>
      </w:tr>
      <w:tr w:rsidR="00207690" w:rsidRPr="00207690" w14:paraId="706431D2"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E6F2FF"/>
            <w:vAlign w:val="bottom"/>
            <w:hideMark/>
          </w:tcPr>
          <w:p w14:paraId="14E355ED"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Nghị quyết 57-NQ/TW - TBKL/BCĐTW</w:t>
            </w:r>
          </w:p>
        </w:tc>
      </w:tr>
      <w:tr w:rsidR="00207690" w:rsidRPr="00207690" w14:paraId="7C989223"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34CECCEE"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Nhóm 2 -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 (5 nhiệm vụ)</w:t>
            </w:r>
          </w:p>
        </w:tc>
      </w:tr>
      <w:tr w:rsidR="00727A6D" w:rsidRPr="00727A6D" w14:paraId="0540AF2B" w14:textId="77777777" w:rsidTr="002A057A">
        <w:trPr>
          <w:trHeight w:val="63"/>
        </w:trPr>
        <w:tc>
          <w:tcPr>
            <w:tcW w:w="851" w:type="dxa"/>
            <w:tcBorders>
              <w:top w:val="nil"/>
              <w:left w:val="single" w:sz="4" w:space="0" w:color="auto"/>
              <w:bottom w:val="single" w:sz="4" w:space="0" w:color="auto"/>
              <w:right w:val="single" w:sz="4" w:space="0" w:color="auto"/>
            </w:tcBorders>
          </w:tcPr>
          <w:p w14:paraId="042B3417" w14:textId="70668446"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087A151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cơ quan chủ trì xây dựng các văn bản pháp luật tiếp tục rà soát, ban hành hoặc trình cấp có thẩm quyền ban hành các văn bản hướng dẫn thi hành các Luật đã được Quốc hội thông qua trong năm 2025 bảo đảm văn bản có hiệu lực thi hành đồng bộ với các luật, không để tồn đọng, hoàn thành chậm nhất trong quý I/2026</w:t>
            </w:r>
          </w:p>
        </w:tc>
        <w:tc>
          <w:tcPr>
            <w:tcW w:w="1870" w:type="dxa"/>
            <w:tcBorders>
              <w:top w:val="nil"/>
              <w:left w:val="nil"/>
              <w:bottom w:val="single" w:sz="4" w:space="0" w:color="auto"/>
              <w:right w:val="single" w:sz="4" w:space="0" w:color="auto"/>
            </w:tcBorders>
            <w:hideMark/>
          </w:tcPr>
          <w:p w14:paraId="4E872EA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Thông báo số 17-TB/CQTTBCĐ ngày 29/12/2025</w:t>
            </w:r>
          </w:p>
        </w:tc>
        <w:tc>
          <w:tcPr>
            <w:tcW w:w="2394" w:type="dxa"/>
            <w:tcBorders>
              <w:top w:val="nil"/>
              <w:left w:val="nil"/>
              <w:bottom w:val="single" w:sz="4" w:space="0" w:color="auto"/>
              <w:right w:val="single" w:sz="4" w:space="0" w:color="auto"/>
            </w:tcBorders>
            <w:hideMark/>
          </w:tcPr>
          <w:p w14:paraId="331591B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cơ quan ngang bộ, cơ quan thuộc Chính phủ</w:t>
            </w:r>
          </w:p>
        </w:tc>
        <w:tc>
          <w:tcPr>
            <w:tcW w:w="1556" w:type="dxa"/>
            <w:tcBorders>
              <w:top w:val="nil"/>
              <w:left w:val="nil"/>
              <w:bottom w:val="single" w:sz="4" w:space="0" w:color="auto"/>
              <w:right w:val="single" w:sz="4" w:space="0" w:color="auto"/>
            </w:tcBorders>
            <w:hideMark/>
          </w:tcPr>
          <w:p w14:paraId="5D83D32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30/4/2026</w:t>
            </w:r>
          </w:p>
        </w:tc>
        <w:tc>
          <w:tcPr>
            <w:tcW w:w="2259" w:type="dxa"/>
            <w:tcBorders>
              <w:top w:val="nil"/>
              <w:left w:val="nil"/>
              <w:bottom w:val="single" w:sz="4" w:space="0" w:color="auto"/>
              <w:right w:val="single" w:sz="4" w:space="0" w:color="auto"/>
            </w:tcBorders>
            <w:hideMark/>
          </w:tcPr>
          <w:p w14:paraId="254939F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Nông nghiệp và Môi trường,Ngân hàng Nhà nước Việt Nam,Bộ Văn hóa Thể thao và Du lịch,Bộ Tư pháp</w:t>
            </w:r>
          </w:p>
        </w:tc>
      </w:tr>
      <w:tr w:rsidR="00727A6D" w:rsidRPr="00727A6D" w14:paraId="4CB542C4" w14:textId="77777777" w:rsidTr="002A057A">
        <w:trPr>
          <w:trHeight w:val="63"/>
        </w:trPr>
        <w:tc>
          <w:tcPr>
            <w:tcW w:w="851" w:type="dxa"/>
            <w:tcBorders>
              <w:top w:val="nil"/>
              <w:left w:val="single" w:sz="4" w:space="0" w:color="auto"/>
              <w:bottom w:val="single" w:sz="4" w:space="0" w:color="auto"/>
              <w:right w:val="single" w:sz="4" w:space="0" w:color="auto"/>
            </w:tcBorders>
          </w:tcPr>
          <w:p w14:paraId="1D8CA538" w14:textId="27ED7288"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37AB0958"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Rà soát, nghiên cứu tham mưu xây dựng, trình cấp có thẩm quyền ban hành cơ chế thử nghiệm có kiểm soát (sandbox) theo ngành, lĩnh vực.</w:t>
            </w:r>
          </w:p>
        </w:tc>
        <w:tc>
          <w:tcPr>
            <w:tcW w:w="1870" w:type="dxa"/>
            <w:tcBorders>
              <w:top w:val="nil"/>
              <w:left w:val="nil"/>
              <w:bottom w:val="single" w:sz="4" w:space="0" w:color="auto"/>
              <w:right w:val="single" w:sz="4" w:space="0" w:color="auto"/>
            </w:tcBorders>
            <w:hideMark/>
          </w:tcPr>
          <w:p w14:paraId="3792510E"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Chương trình số 02-CTr/BCĐTW, 02/02/2026</w:t>
            </w:r>
          </w:p>
        </w:tc>
        <w:tc>
          <w:tcPr>
            <w:tcW w:w="2394" w:type="dxa"/>
            <w:tcBorders>
              <w:top w:val="nil"/>
              <w:left w:val="nil"/>
              <w:bottom w:val="single" w:sz="4" w:space="0" w:color="auto"/>
              <w:right w:val="single" w:sz="4" w:space="0" w:color="auto"/>
            </w:tcBorders>
            <w:hideMark/>
          </w:tcPr>
          <w:p w14:paraId="033C68F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ngành</w:t>
            </w:r>
          </w:p>
        </w:tc>
        <w:tc>
          <w:tcPr>
            <w:tcW w:w="1556" w:type="dxa"/>
            <w:tcBorders>
              <w:top w:val="nil"/>
              <w:left w:val="nil"/>
              <w:bottom w:val="single" w:sz="4" w:space="0" w:color="auto"/>
              <w:right w:val="single" w:sz="4" w:space="0" w:color="auto"/>
            </w:tcBorders>
            <w:hideMark/>
          </w:tcPr>
          <w:p w14:paraId="3F94A91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4528E3B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Giáo dục và Đào tạo,Bộ Tài chính,Bộ Xây dựng</w:t>
            </w:r>
          </w:p>
        </w:tc>
      </w:tr>
      <w:tr w:rsidR="00727A6D" w:rsidRPr="00727A6D" w14:paraId="3A8E95C4" w14:textId="77777777" w:rsidTr="002A057A">
        <w:trPr>
          <w:trHeight w:val="63"/>
        </w:trPr>
        <w:tc>
          <w:tcPr>
            <w:tcW w:w="851" w:type="dxa"/>
            <w:tcBorders>
              <w:top w:val="nil"/>
              <w:left w:val="single" w:sz="4" w:space="0" w:color="auto"/>
              <w:bottom w:val="single" w:sz="4" w:space="0" w:color="auto"/>
              <w:right w:val="single" w:sz="4" w:space="0" w:color="auto"/>
            </w:tcBorders>
          </w:tcPr>
          <w:p w14:paraId="693FBB00" w14:textId="195535A1"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4CF5E04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Sửa đổi, bổ sung các quy định pháp luật về bảo đảm an ninh mạng, bảo mật thông tin và an ninh dữ liệu và danh mục bảo vệ bí mật nhà nước.</w:t>
            </w:r>
          </w:p>
        </w:tc>
        <w:tc>
          <w:tcPr>
            <w:tcW w:w="1870" w:type="dxa"/>
            <w:tcBorders>
              <w:top w:val="nil"/>
              <w:left w:val="nil"/>
              <w:bottom w:val="single" w:sz="4" w:space="0" w:color="auto"/>
              <w:right w:val="single" w:sz="4" w:space="0" w:color="auto"/>
            </w:tcBorders>
            <w:hideMark/>
          </w:tcPr>
          <w:p w14:paraId="0FAA694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Kế hoạch số 04-KH/BCĐTW, ngày 05/01/2026</w:t>
            </w:r>
          </w:p>
        </w:tc>
        <w:tc>
          <w:tcPr>
            <w:tcW w:w="2394" w:type="dxa"/>
            <w:tcBorders>
              <w:top w:val="nil"/>
              <w:left w:val="nil"/>
              <w:bottom w:val="single" w:sz="4" w:space="0" w:color="auto"/>
              <w:right w:val="single" w:sz="4" w:space="0" w:color="auto"/>
            </w:tcBorders>
            <w:hideMark/>
          </w:tcPr>
          <w:p w14:paraId="1796707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cơ quan, địa phương</w:t>
            </w:r>
          </w:p>
        </w:tc>
        <w:tc>
          <w:tcPr>
            <w:tcW w:w="1556" w:type="dxa"/>
            <w:tcBorders>
              <w:top w:val="nil"/>
              <w:left w:val="nil"/>
              <w:bottom w:val="single" w:sz="4" w:space="0" w:color="auto"/>
              <w:right w:val="single" w:sz="4" w:space="0" w:color="auto"/>
            </w:tcBorders>
            <w:hideMark/>
          </w:tcPr>
          <w:p w14:paraId="01652F4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21D319B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lịch,Bộ Tài chính</w:t>
            </w:r>
          </w:p>
        </w:tc>
      </w:tr>
      <w:tr w:rsidR="00207690" w:rsidRPr="00207690" w14:paraId="7D0040C6"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5221FD53"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Nhóm 3 - Tăng cường đầu tư, hoàn thiện hạ tầng cho khoa học, công nghệ, đổi mới sáng tạo và chuyển đổi số quốc gia (7 nhiệm vụ)</w:t>
            </w:r>
          </w:p>
        </w:tc>
      </w:tr>
      <w:tr w:rsidR="00727A6D" w:rsidRPr="00727A6D" w14:paraId="5BC18DFB" w14:textId="77777777" w:rsidTr="002A057A">
        <w:trPr>
          <w:trHeight w:val="63"/>
        </w:trPr>
        <w:tc>
          <w:tcPr>
            <w:tcW w:w="851" w:type="dxa"/>
            <w:tcBorders>
              <w:top w:val="nil"/>
              <w:left w:val="single" w:sz="4" w:space="0" w:color="auto"/>
              <w:bottom w:val="single" w:sz="4" w:space="0" w:color="auto"/>
              <w:right w:val="single" w:sz="4" w:space="0" w:color="auto"/>
            </w:tcBorders>
          </w:tcPr>
          <w:p w14:paraId="0DC1F427" w14:textId="25562727"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64C0385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Bảo đảm hạ tầng kho lưu trữ, đường truyền phục vụ số hóa hồ sơ, tài liệu, ưu tiên số hóa hồ sơ, tài liệu của các đơn vị thuộc diện giải thể, sáp nhập. Nghiên cứu phương án thuê hạ tầng trong trường hợp hạ tầng kỹ thuật không đáp ứng, trong đó lưu ý phải bảo đảm các vấn đề về an toàn, bảo mật thông tin, dữ liệu khi thực hiện thuê dịch vụ hạ tầng kỹ thuật</w:t>
            </w:r>
          </w:p>
        </w:tc>
        <w:tc>
          <w:tcPr>
            <w:tcW w:w="1870" w:type="dxa"/>
            <w:tcBorders>
              <w:top w:val="nil"/>
              <w:left w:val="nil"/>
              <w:bottom w:val="single" w:sz="4" w:space="0" w:color="auto"/>
              <w:right w:val="single" w:sz="4" w:space="0" w:color="auto"/>
            </w:tcBorders>
            <w:hideMark/>
          </w:tcPr>
          <w:p w14:paraId="3D3E0F9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Thông báo số 19-TB/TGV ngày 09/5/2025</w:t>
            </w:r>
          </w:p>
        </w:tc>
        <w:tc>
          <w:tcPr>
            <w:tcW w:w="2394" w:type="dxa"/>
            <w:tcBorders>
              <w:top w:val="nil"/>
              <w:left w:val="nil"/>
              <w:bottom w:val="single" w:sz="4" w:space="0" w:color="auto"/>
              <w:right w:val="single" w:sz="4" w:space="0" w:color="auto"/>
            </w:tcBorders>
            <w:hideMark/>
          </w:tcPr>
          <w:p w14:paraId="10E9C1B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cơ quan, địa phương</w:t>
            </w:r>
          </w:p>
        </w:tc>
        <w:tc>
          <w:tcPr>
            <w:tcW w:w="1556" w:type="dxa"/>
            <w:tcBorders>
              <w:top w:val="nil"/>
              <w:left w:val="nil"/>
              <w:bottom w:val="single" w:sz="4" w:space="0" w:color="auto"/>
              <w:right w:val="single" w:sz="4" w:space="0" w:color="auto"/>
            </w:tcBorders>
            <w:hideMark/>
          </w:tcPr>
          <w:p w14:paraId="72BA695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74682E3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Cao Bằng</w:t>
            </w:r>
          </w:p>
        </w:tc>
      </w:tr>
      <w:tr w:rsidR="00727A6D" w:rsidRPr="00727A6D" w14:paraId="65431B73" w14:textId="77777777" w:rsidTr="002A057A">
        <w:trPr>
          <w:trHeight w:val="1575"/>
        </w:trPr>
        <w:tc>
          <w:tcPr>
            <w:tcW w:w="851" w:type="dxa"/>
            <w:tcBorders>
              <w:top w:val="nil"/>
              <w:left w:val="single" w:sz="4" w:space="0" w:color="auto"/>
              <w:bottom w:val="single" w:sz="4" w:space="0" w:color="auto"/>
              <w:right w:val="single" w:sz="4" w:space="0" w:color="auto"/>
            </w:tcBorders>
          </w:tcPr>
          <w:p w14:paraId="2B70B139" w14:textId="7528BBD0"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1D4BA5C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Chỉ đạo các cơ quan, đơn vị huy động mọi nguồn lực để khắc phục ngay những lỗ hổng bảo mật trong các hệ thống thông tin.</w:t>
            </w:r>
          </w:p>
        </w:tc>
        <w:tc>
          <w:tcPr>
            <w:tcW w:w="1870" w:type="dxa"/>
            <w:tcBorders>
              <w:top w:val="nil"/>
              <w:left w:val="nil"/>
              <w:bottom w:val="single" w:sz="4" w:space="0" w:color="auto"/>
              <w:right w:val="single" w:sz="4" w:space="0" w:color="auto"/>
            </w:tcBorders>
            <w:hideMark/>
          </w:tcPr>
          <w:p w14:paraId="7A23CDD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Kế hoạch số 04-KH/BCĐTW, ngày 05/01/2026</w:t>
            </w:r>
          </w:p>
        </w:tc>
        <w:tc>
          <w:tcPr>
            <w:tcW w:w="2394" w:type="dxa"/>
            <w:tcBorders>
              <w:top w:val="nil"/>
              <w:left w:val="nil"/>
              <w:bottom w:val="single" w:sz="4" w:space="0" w:color="auto"/>
              <w:right w:val="single" w:sz="4" w:space="0" w:color="auto"/>
            </w:tcBorders>
            <w:hideMark/>
          </w:tcPr>
          <w:p w14:paraId="4A9C5EF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cơ quan, địa phương</w:t>
            </w:r>
          </w:p>
        </w:tc>
        <w:tc>
          <w:tcPr>
            <w:tcW w:w="1556" w:type="dxa"/>
            <w:tcBorders>
              <w:top w:val="nil"/>
              <w:left w:val="nil"/>
              <w:bottom w:val="single" w:sz="4" w:space="0" w:color="auto"/>
              <w:right w:val="single" w:sz="4" w:space="0" w:color="auto"/>
            </w:tcBorders>
            <w:hideMark/>
          </w:tcPr>
          <w:p w14:paraId="6BF3E37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30/4/2026</w:t>
            </w:r>
          </w:p>
        </w:tc>
        <w:tc>
          <w:tcPr>
            <w:tcW w:w="2259" w:type="dxa"/>
            <w:tcBorders>
              <w:top w:val="nil"/>
              <w:left w:val="nil"/>
              <w:bottom w:val="single" w:sz="4" w:space="0" w:color="auto"/>
              <w:right w:val="single" w:sz="4" w:space="0" w:color="auto"/>
            </w:tcBorders>
            <w:hideMark/>
          </w:tcPr>
          <w:p w14:paraId="066B8111" w14:textId="633C012B"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Thanh tra Chính phủ,Thành phố Đà Nẵng,Sơn La,Quảng Ngãi,Ngân hàng Nhà nước Việt Nam,Bộ Văn hóa Thể thao và Du lịch,Bộ Y tế,Bộ Nội vụ</w:t>
            </w:r>
          </w:p>
        </w:tc>
      </w:tr>
      <w:tr w:rsidR="00727A6D" w:rsidRPr="00727A6D" w14:paraId="2E178B19" w14:textId="77777777" w:rsidTr="002A057A">
        <w:trPr>
          <w:trHeight w:val="63"/>
        </w:trPr>
        <w:tc>
          <w:tcPr>
            <w:tcW w:w="851" w:type="dxa"/>
            <w:tcBorders>
              <w:top w:val="nil"/>
              <w:left w:val="single" w:sz="4" w:space="0" w:color="auto"/>
              <w:bottom w:val="single" w:sz="4" w:space="0" w:color="auto"/>
              <w:right w:val="single" w:sz="4" w:space="0" w:color="auto"/>
            </w:tcBorders>
          </w:tcPr>
          <w:p w14:paraId="5A810668" w14:textId="36BA00B1"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22DFB8B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Chủ trì, phối hợp với Bộ Khoa học và Công nghệ và Uỷ ban nhân dân thành phố Hà Nội chỉ đạo Trung tâm Đổi mới sáng tạo Quốc gia (NIC) rà soát, hoàn chỉnh Dự án Đầu tư Khu lưu trú cho chuyên gia tại Khu Công nghệ cao Hoà Lạc, bảo đảm khởi công dự án trong Quý III/2025 theo nhiệm vụ được giao tại Thông báo kết luận số 30-TB/TGV ngày 13/6/2025</w:t>
            </w:r>
          </w:p>
        </w:tc>
        <w:tc>
          <w:tcPr>
            <w:tcW w:w="1870" w:type="dxa"/>
            <w:tcBorders>
              <w:top w:val="nil"/>
              <w:left w:val="nil"/>
              <w:bottom w:val="single" w:sz="4" w:space="0" w:color="auto"/>
              <w:right w:val="single" w:sz="4" w:space="0" w:color="auto"/>
            </w:tcBorders>
            <w:hideMark/>
          </w:tcPr>
          <w:p w14:paraId="7BBF3F9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Thông báo số 42-TB/TGV ngày 22/8/2025</w:t>
            </w:r>
          </w:p>
        </w:tc>
        <w:tc>
          <w:tcPr>
            <w:tcW w:w="2394" w:type="dxa"/>
            <w:tcBorders>
              <w:top w:val="nil"/>
              <w:left w:val="nil"/>
              <w:bottom w:val="single" w:sz="4" w:space="0" w:color="auto"/>
              <w:right w:val="single" w:sz="4" w:space="0" w:color="auto"/>
            </w:tcBorders>
            <w:hideMark/>
          </w:tcPr>
          <w:p w14:paraId="72F86E2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Tài chính</w:t>
            </w:r>
          </w:p>
        </w:tc>
        <w:tc>
          <w:tcPr>
            <w:tcW w:w="1556" w:type="dxa"/>
            <w:tcBorders>
              <w:top w:val="nil"/>
              <w:left w:val="nil"/>
              <w:bottom w:val="single" w:sz="4" w:space="0" w:color="auto"/>
              <w:right w:val="single" w:sz="4" w:space="0" w:color="auto"/>
            </w:tcBorders>
            <w:hideMark/>
          </w:tcPr>
          <w:p w14:paraId="3FA5F12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30/9/2025</w:t>
            </w:r>
          </w:p>
        </w:tc>
        <w:tc>
          <w:tcPr>
            <w:tcW w:w="2259" w:type="dxa"/>
            <w:tcBorders>
              <w:top w:val="nil"/>
              <w:left w:val="nil"/>
              <w:bottom w:val="single" w:sz="4" w:space="0" w:color="auto"/>
              <w:right w:val="single" w:sz="4" w:space="0" w:color="auto"/>
            </w:tcBorders>
            <w:hideMark/>
          </w:tcPr>
          <w:p w14:paraId="5C22620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Tài chính</w:t>
            </w:r>
          </w:p>
        </w:tc>
      </w:tr>
      <w:tr w:rsidR="00727A6D" w:rsidRPr="00727A6D" w14:paraId="333D8B73" w14:textId="77777777" w:rsidTr="002A057A">
        <w:trPr>
          <w:trHeight w:val="63"/>
        </w:trPr>
        <w:tc>
          <w:tcPr>
            <w:tcW w:w="851" w:type="dxa"/>
            <w:tcBorders>
              <w:top w:val="nil"/>
              <w:left w:val="single" w:sz="4" w:space="0" w:color="auto"/>
              <w:bottom w:val="single" w:sz="4" w:space="0" w:color="auto"/>
              <w:right w:val="single" w:sz="4" w:space="0" w:color="auto"/>
            </w:tcBorders>
          </w:tcPr>
          <w:p w14:paraId="58400EC7" w14:textId="18B94FF5"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2C83DA2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hãng hàng không chủ trì, phối hợp với Bộ Công an trong việc triển khai giải pháp quản lý đặt vé và làm thủ tục trực tuyến của các hãng hàng không trên Nền tảng giao thông tập trung trên cơ sở tích hợp nền tảng định danh và xác thực điện tử VNeID của Bộ Công an.</w:t>
            </w:r>
          </w:p>
        </w:tc>
        <w:tc>
          <w:tcPr>
            <w:tcW w:w="1870" w:type="dxa"/>
            <w:tcBorders>
              <w:top w:val="nil"/>
              <w:left w:val="nil"/>
              <w:bottom w:val="single" w:sz="4" w:space="0" w:color="auto"/>
              <w:right w:val="single" w:sz="4" w:space="0" w:color="auto"/>
            </w:tcBorders>
            <w:hideMark/>
          </w:tcPr>
          <w:p w14:paraId="59561A8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Thông báo số 35-TB/TGV ngày 11/7/2025</w:t>
            </w:r>
          </w:p>
        </w:tc>
        <w:tc>
          <w:tcPr>
            <w:tcW w:w="2394" w:type="dxa"/>
            <w:tcBorders>
              <w:top w:val="nil"/>
              <w:left w:val="nil"/>
              <w:bottom w:val="single" w:sz="4" w:space="0" w:color="auto"/>
              <w:right w:val="single" w:sz="4" w:space="0" w:color="auto"/>
            </w:tcBorders>
            <w:hideMark/>
          </w:tcPr>
          <w:p w14:paraId="5743DA7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Tổng Công ty Cảng hàng không Việt Nam (ACV) và các hãng hàng không</w:t>
            </w:r>
          </w:p>
        </w:tc>
        <w:tc>
          <w:tcPr>
            <w:tcW w:w="1556" w:type="dxa"/>
            <w:tcBorders>
              <w:top w:val="nil"/>
              <w:left w:val="nil"/>
              <w:bottom w:val="single" w:sz="4" w:space="0" w:color="auto"/>
              <w:right w:val="single" w:sz="4" w:space="0" w:color="auto"/>
            </w:tcBorders>
            <w:hideMark/>
          </w:tcPr>
          <w:p w14:paraId="6121275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4FEF87E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Tổng Công ty Cảng hàng không Việt Nam (ACV) và các hãng hàng không</w:t>
            </w:r>
          </w:p>
        </w:tc>
      </w:tr>
      <w:tr w:rsidR="00727A6D" w:rsidRPr="00727A6D" w14:paraId="7F702065" w14:textId="77777777" w:rsidTr="002A057A">
        <w:trPr>
          <w:trHeight w:val="998"/>
        </w:trPr>
        <w:tc>
          <w:tcPr>
            <w:tcW w:w="851" w:type="dxa"/>
            <w:tcBorders>
              <w:top w:val="nil"/>
              <w:left w:val="single" w:sz="4" w:space="0" w:color="auto"/>
              <w:bottom w:val="single" w:sz="4" w:space="0" w:color="auto"/>
              <w:right w:val="single" w:sz="4" w:space="0" w:color="auto"/>
            </w:tcBorders>
          </w:tcPr>
          <w:p w14:paraId="5B1B8F25" w14:textId="183D32B0"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4B4F6C8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hãng hàng không chủ trì, phối hợp với Bộ Công an, Tổng công ty Cảng hàng không Việt Nam (ACV) có cơ chế cụ thể, hiệu quả để khuyến khích người dân thực hiện thủ tục toàn trình (mua vé, làm thủ tục, kiểm tra an ninh, lên tàu bay) thông qua giải pháp định danh, xác thực điện tử và nhận diện sinh trắc học khi lên tàu bay.</w:t>
            </w:r>
          </w:p>
        </w:tc>
        <w:tc>
          <w:tcPr>
            <w:tcW w:w="1870" w:type="dxa"/>
            <w:tcBorders>
              <w:top w:val="nil"/>
              <w:left w:val="nil"/>
              <w:bottom w:val="single" w:sz="4" w:space="0" w:color="auto"/>
              <w:right w:val="single" w:sz="4" w:space="0" w:color="auto"/>
            </w:tcBorders>
            <w:hideMark/>
          </w:tcPr>
          <w:p w14:paraId="4102B0E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Thông báo số 35-TB/TGV ngày 11/7/2025</w:t>
            </w:r>
          </w:p>
        </w:tc>
        <w:tc>
          <w:tcPr>
            <w:tcW w:w="2394" w:type="dxa"/>
            <w:tcBorders>
              <w:top w:val="nil"/>
              <w:left w:val="nil"/>
              <w:bottom w:val="single" w:sz="4" w:space="0" w:color="auto"/>
              <w:right w:val="single" w:sz="4" w:space="0" w:color="auto"/>
            </w:tcBorders>
            <w:hideMark/>
          </w:tcPr>
          <w:p w14:paraId="1F49B3E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Tổng Công ty Cảng hàng không Việt Nam (ACV) và các hãng hàng không</w:t>
            </w:r>
          </w:p>
        </w:tc>
        <w:tc>
          <w:tcPr>
            <w:tcW w:w="1556" w:type="dxa"/>
            <w:tcBorders>
              <w:top w:val="nil"/>
              <w:left w:val="nil"/>
              <w:bottom w:val="single" w:sz="4" w:space="0" w:color="auto"/>
              <w:right w:val="single" w:sz="4" w:space="0" w:color="auto"/>
            </w:tcBorders>
            <w:hideMark/>
          </w:tcPr>
          <w:p w14:paraId="6986CBC0"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73437F1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Tổng Công ty Cảng hàng không Việt Nam (ACV) và các hãng hàng không</w:t>
            </w:r>
          </w:p>
        </w:tc>
      </w:tr>
      <w:tr w:rsidR="00727A6D" w:rsidRPr="00727A6D" w14:paraId="049B808F" w14:textId="77777777" w:rsidTr="002A057A">
        <w:trPr>
          <w:trHeight w:val="63"/>
        </w:trPr>
        <w:tc>
          <w:tcPr>
            <w:tcW w:w="851" w:type="dxa"/>
            <w:tcBorders>
              <w:top w:val="nil"/>
              <w:left w:val="single" w:sz="4" w:space="0" w:color="auto"/>
              <w:bottom w:val="single" w:sz="4" w:space="0" w:color="auto"/>
              <w:right w:val="single" w:sz="4" w:space="0" w:color="auto"/>
            </w:tcBorders>
          </w:tcPr>
          <w:p w14:paraId="0B97D0FC" w14:textId="7ECE44C1"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5A3904A0"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Khẩn trương đầu tư thiết bị, hạ tầng, bố trí tại các Cảng hàng không bảo đảm lộ trình theo Kế hoạch phối hợp số 380/KHPH-BCA-BXD-BTC giữa 03 bộ: Công an, Tài chính, Xây dựng ngày 24/6/2025 về việc triển khai giải pháp ứng dụng định danh, xác thực điện tử và nhận diện sinh trắc học phục vụ làm thủ tục lên tàu bay.</w:t>
            </w:r>
          </w:p>
        </w:tc>
        <w:tc>
          <w:tcPr>
            <w:tcW w:w="1870" w:type="dxa"/>
            <w:tcBorders>
              <w:top w:val="nil"/>
              <w:left w:val="nil"/>
              <w:bottom w:val="single" w:sz="4" w:space="0" w:color="auto"/>
              <w:right w:val="single" w:sz="4" w:space="0" w:color="auto"/>
            </w:tcBorders>
            <w:hideMark/>
          </w:tcPr>
          <w:p w14:paraId="587346F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Thông báo số 35-TB/TGV ngày 11/7/2025</w:t>
            </w:r>
          </w:p>
        </w:tc>
        <w:tc>
          <w:tcPr>
            <w:tcW w:w="2394" w:type="dxa"/>
            <w:tcBorders>
              <w:top w:val="nil"/>
              <w:left w:val="nil"/>
              <w:bottom w:val="single" w:sz="4" w:space="0" w:color="auto"/>
              <w:right w:val="single" w:sz="4" w:space="0" w:color="auto"/>
            </w:tcBorders>
            <w:hideMark/>
          </w:tcPr>
          <w:p w14:paraId="5977421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Tổng Công ty Cảng hàng không Việt Nam (ACV) và các hãng hàng không</w:t>
            </w:r>
          </w:p>
        </w:tc>
        <w:tc>
          <w:tcPr>
            <w:tcW w:w="1556" w:type="dxa"/>
            <w:tcBorders>
              <w:top w:val="nil"/>
              <w:left w:val="nil"/>
              <w:bottom w:val="single" w:sz="4" w:space="0" w:color="auto"/>
              <w:right w:val="single" w:sz="4" w:space="0" w:color="auto"/>
            </w:tcBorders>
            <w:hideMark/>
          </w:tcPr>
          <w:p w14:paraId="4F2F083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5A5B88C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Tổng Công ty Cảng hàng không Việt Nam (ACV) và các hãng hàng không</w:t>
            </w:r>
          </w:p>
        </w:tc>
      </w:tr>
      <w:tr w:rsidR="00727A6D" w:rsidRPr="00727A6D" w14:paraId="61C60E20" w14:textId="77777777" w:rsidTr="002A057A">
        <w:trPr>
          <w:trHeight w:val="63"/>
        </w:trPr>
        <w:tc>
          <w:tcPr>
            <w:tcW w:w="851" w:type="dxa"/>
            <w:tcBorders>
              <w:top w:val="nil"/>
              <w:left w:val="single" w:sz="4" w:space="0" w:color="auto"/>
              <w:bottom w:val="single" w:sz="4" w:space="0" w:color="auto"/>
              <w:right w:val="single" w:sz="4" w:space="0" w:color="auto"/>
            </w:tcBorders>
          </w:tcPr>
          <w:p w14:paraId="5C9F92E3" w14:textId="4A309081"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70D2FD5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Nghiên cứu Kế hoạch hành động chiến lược và văn bản hướng dẫn của Cơ quan Thường trực Ban Chỉ đạo để cụ thể hoá vào kế hoạch hành động, chương trình, dự án của cơ quan, địa phương mình, phù hợp với các Hệ thống chiến lược và Sáng kiến đột phá</w:t>
            </w:r>
          </w:p>
        </w:tc>
        <w:tc>
          <w:tcPr>
            <w:tcW w:w="1870" w:type="dxa"/>
            <w:tcBorders>
              <w:top w:val="nil"/>
              <w:left w:val="nil"/>
              <w:bottom w:val="single" w:sz="4" w:space="0" w:color="auto"/>
              <w:right w:val="single" w:sz="4" w:space="0" w:color="auto"/>
            </w:tcBorders>
            <w:hideMark/>
          </w:tcPr>
          <w:p w14:paraId="694E85A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Thông báo số 05-TB/BCĐTW ngày 04/07/2025</w:t>
            </w:r>
          </w:p>
        </w:tc>
        <w:tc>
          <w:tcPr>
            <w:tcW w:w="2394" w:type="dxa"/>
            <w:tcBorders>
              <w:top w:val="nil"/>
              <w:left w:val="nil"/>
              <w:bottom w:val="single" w:sz="4" w:space="0" w:color="auto"/>
              <w:right w:val="single" w:sz="4" w:space="0" w:color="auto"/>
            </w:tcBorders>
            <w:hideMark/>
          </w:tcPr>
          <w:p w14:paraId="046AC37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ngành, địa phương</w:t>
            </w:r>
          </w:p>
        </w:tc>
        <w:tc>
          <w:tcPr>
            <w:tcW w:w="1556" w:type="dxa"/>
            <w:tcBorders>
              <w:top w:val="nil"/>
              <w:left w:val="nil"/>
              <w:bottom w:val="single" w:sz="4" w:space="0" w:color="auto"/>
              <w:right w:val="single" w:sz="4" w:space="0" w:color="auto"/>
            </w:tcBorders>
            <w:hideMark/>
          </w:tcPr>
          <w:p w14:paraId="0ED99DF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31/7/2025</w:t>
            </w:r>
          </w:p>
        </w:tc>
        <w:tc>
          <w:tcPr>
            <w:tcW w:w="2259" w:type="dxa"/>
            <w:tcBorders>
              <w:top w:val="nil"/>
              <w:left w:val="nil"/>
              <w:bottom w:val="single" w:sz="4" w:space="0" w:color="auto"/>
              <w:right w:val="single" w:sz="4" w:space="0" w:color="auto"/>
            </w:tcBorders>
            <w:hideMark/>
          </w:tcPr>
          <w:p w14:paraId="4D8E28F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Thành phố Hà Nội</w:t>
            </w:r>
          </w:p>
        </w:tc>
      </w:tr>
      <w:tr w:rsidR="00207690" w:rsidRPr="00207690" w14:paraId="0288601B"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0618DAA3"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Nhóm 4 - Phát triển, trọng dụng nhân lực chất lượng cao, nhân tài đáp ứng yêu cầu phát triển khoa học, công nghệ, đổi mới sáng tạo và chuyển đổi số quốc gia (1 nhiệm vụ)</w:t>
            </w:r>
          </w:p>
        </w:tc>
      </w:tr>
      <w:tr w:rsidR="00727A6D" w:rsidRPr="00727A6D" w14:paraId="40FBC471" w14:textId="77777777" w:rsidTr="002A057A">
        <w:trPr>
          <w:trHeight w:val="63"/>
        </w:trPr>
        <w:tc>
          <w:tcPr>
            <w:tcW w:w="851" w:type="dxa"/>
            <w:tcBorders>
              <w:top w:val="nil"/>
              <w:left w:val="single" w:sz="4" w:space="0" w:color="auto"/>
              <w:bottom w:val="single" w:sz="4" w:space="0" w:color="auto"/>
              <w:right w:val="single" w:sz="4" w:space="0" w:color="auto"/>
            </w:tcBorders>
            <w:hideMark/>
          </w:tcPr>
          <w:p w14:paraId="44DBAAD3" w14:textId="1BB3C5E4"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3A35314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Theo chức năng, nhiệm vụ, xây dựng chính sách vượt trội để thu hút nhân lực chất lượng cao trong nước và quốc tế làm việc trong các ngành công nghệ chiến lược.</w:t>
            </w:r>
          </w:p>
        </w:tc>
        <w:tc>
          <w:tcPr>
            <w:tcW w:w="1870" w:type="dxa"/>
            <w:tcBorders>
              <w:top w:val="nil"/>
              <w:left w:val="nil"/>
              <w:bottom w:val="single" w:sz="4" w:space="0" w:color="auto"/>
              <w:right w:val="single" w:sz="4" w:space="0" w:color="auto"/>
            </w:tcBorders>
            <w:hideMark/>
          </w:tcPr>
          <w:p w14:paraId="25B04C5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Thông báo số 17-TB/CQTTBCĐ ngày 29/12/2025</w:t>
            </w:r>
          </w:p>
        </w:tc>
        <w:tc>
          <w:tcPr>
            <w:tcW w:w="2394" w:type="dxa"/>
            <w:tcBorders>
              <w:top w:val="nil"/>
              <w:left w:val="nil"/>
              <w:bottom w:val="single" w:sz="4" w:space="0" w:color="auto"/>
              <w:right w:val="single" w:sz="4" w:space="0" w:color="auto"/>
            </w:tcBorders>
            <w:hideMark/>
          </w:tcPr>
          <w:p w14:paraId="776E178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Khoa học và Công nghệ, Bộ Tài chính, Bộ Giáo dục và Đào tạo, Bộ Công Thương</w:t>
            </w:r>
          </w:p>
        </w:tc>
        <w:tc>
          <w:tcPr>
            <w:tcW w:w="1556" w:type="dxa"/>
            <w:tcBorders>
              <w:top w:val="nil"/>
              <w:left w:val="nil"/>
              <w:bottom w:val="single" w:sz="4" w:space="0" w:color="auto"/>
              <w:right w:val="single" w:sz="4" w:space="0" w:color="auto"/>
            </w:tcBorders>
            <w:hideMark/>
          </w:tcPr>
          <w:p w14:paraId="558A438E"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344E756E"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Khoa học và Công nghệ</w:t>
            </w:r>
          </w:p>
        </w:tc>
      </w:tr>
      <w:tr w:rsidR="00207690" w:rsidRPr="00207690" w14:paraId="03B5359F"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15AC07D5"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lastRenderedPageBreak/>
              <w:t>Nhóm 5 -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 (19 nhiệm vụ)</w:t>
            </w:r>
          </w:p>
        </w:tc>
      </w:tr>
      <w:tr w:rsidR="00727A6D" w:rsidRPr="00727A6D" w14:paraId="18D43E4D" w14:textId="77777777" w:rsidTr="002A057A">
        <w:trPr>
          <w:trHeight w:val="1575"/>
        </w:trPr>
        <w:tc>
          <w:tcPr>
            <w:tcW w:w="851" w:type="dxa"/>
            <w:tcBorders>
              <w:top w:val="nil"/>
              <w:left w:val="single" w:sz="4" w:space="0" w:color="auto"/>
              <w:bottom w:val="single" w:sz="4" w:space="0" w:color="auto"/>
              <w:right w:val="single" w:sz="4" w:space="0" w:color="auto"/>
            </w:tcBorders>
          </w:tcPr>
          <w:p w14:paraId="59D6D3ED" w14:textId="478401B6"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218D09A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Bố trí trụ sở, trang thiết bị đầu cuối, hạ tầng mạng, phân công lãnh đạo, nhân lực; bố trí đủ nhân sự cho việc giải quyết TTHC ở cấp xã.</w:t>
            </w:r>
          </w:p>
        </w:tc>
        <w:tc>
          <w:tcPr>
            <w:tcW w:w="1870" w:type="dxa"/>
            <w:tcBorders>
              <w:top w:val="nil"/>
              <w:left w:val="nil"/>
              <w:bottom w:val="single" w:sz="4" w:space="0" w:color="auto"/>
              <w:right w:val="single" w:sz="4" w:space="0" w:color="auto"/>
            </w:tcBorders>
            <w:hideMark/>
          </w:tcPr>
          <w:p w14:paraId="3AB854B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Chương trình số 02-CTr/BCĐTW, 02/02/2026</w:t>
            </w:r>
          </w:p>
        </w:tc>
        <w:tc>
          <w:tcPr>
            <w:tcW w:w="2394" w:type="dxa"/>
            <w:tcBorders>
              <w:top w:val="nil"/>
              <w:left w:val="nil"/>
              <w:bottom w:val="single" w:sz="4" w:space="0" w:color="auto"/>
              <w:right w:val="single" w:sz="4" w:space="0" w:color="auto"/>
            </w:tcBorders>
            <w:hideMark/>
          </w:tcPr>
          <w:p w14:paraId="4C96AC6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địa phương</w:t>
            </w:r>
          </w:p>
        </w:tc>
        <w:tc>
          <w:tcPr>
            <w:tcW w:w="1556" w:type="dxa"/>
            <w:tcBorders>
              <w:top w:val="nil"/>
              <w:left w:val="nil"/>
              <w:bottom w:val="single" w:sz="4" w:space="0" w:color="auto"/>
              <w:right w:val="single" w:sz="4" w:space="0" w:color="auto"/>
            </w:tcBorders>
            <w:hideMark/>
          </w:tcPr>
          <w:p w14:paraId="4B619110"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7906E6E1"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Quảng Ninh</w:t>
            </w:r>
          </w:p>
        </w:tc>
      </w:tr>
      <w:tr w:rsidR="00727A6D" w:rsidRPr="00727A6D" w14:paraId="500EF5B8" w14:textId="77777777" w:rsidTr="002A057A">
        <w:trPr>
          <w:trHeight w:val="63"/>
        </w:trPr>
        <w:tc>
          <w:tcPr>
            <w:tcW w:w="851" w:type="dxa"/>
            <w:tcBorders>
              <w:top w:val="nil"/>
              <w:left w:val="single" w:sz="4" w:space="0" w:color="auto"/>
              <w:bottom w:val="single" w:sz="4" w:space="0" w:color="auto"/>
              <w:right w:val="single" w:sz="4" w:space="0" w:color="auto"/>
            </w:tcBorders>
          </w:tcPr>
          <w:p w14:paraId="1F90E1B0" w14:textId="459E6D3F"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142EE3F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Chủ trì, phối hợp với chặt chẽ với Bộ Công an và các cơ quan liên quan xây dựng lộ trình triển khai, phân loại rõ các CSDL phục vụ nghiệp vụ chuyên ngành, giải quyết TTHC và phục vụ tổng hợp, thống kê; xác định dữ liệu chủ, dữ liệu gốc, dữ liệu tham chiếu và xây dựng từ điển dữ liệu theo ngành, lĩnh vực đảm bảo đồng bộ, thống nhất, tránh trùng lặp, lãng phí.</w:t>
            </w:r>
          </w:p>
        </w:tc>
        <w:tc>
          <w:tcPr>
            <w:tcW w:w="1870" w:type="dxa"/>
            <w:tcBorders>
              <w:top w:val="nil"/>
              <w:left w:val="nil"/>
              <w:bottom w:val="single" w:sz="4" w:space="0" w:color="auto"/>
              <w:right w:val="single" w:sz="4" w:space="0" w:color="auto"/>
            </w:tcBorders>
            <w:hideMark/>
          </w:tcPr>
          <w:p w14:paraId="65EC826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Thông báo số 17-TB/CQTTBCĐ ngày 29/12/2025</w:t>
            </w:r>
          </w:p>
        </w:tc>
        <w:tc>
          <w:tcPr>
            <w:tcW w:w="2394" w:type="dxa"/>
            <w:tcBorders>
              <w:top w:val="nil"/>
              <w:left w:val="nil"/>
              <w:bottom w:val="single" w:sz="4" w:space="0" w:color="auto"/>
              <w:right w:val="single" w:sz="4" w:space="0" w:color="auto"/>
            </w:tcBorders>
            <w:hideMark/>
          </w:tcPr>
          <w:p w14:paraId="3D546790"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cơ quan ngang bộ, Tòa án Nhân dân tối cao</w:t>
            </w:r>
          </w:p>
        </w:tc>
        <w:tc>
          <w:tcPr>
            <w:tcW w:w="1556" w:type="dxa"/>
            <w:tcBorders>
              <w:top w:val="nil"/>
              <w:left w:val="nil"/>
              <w:bottom w:val="single" w:sz="4" w:space="0" w:color="auto"/>
              <w:right w:val="single" w:sz="4" w:space="0" w:color="auto"/>
            </w:tcBorders>
            <w:hideMark/>
          </w:tcPr>
          <w:p w14:paraId="6A15E29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64A2AE8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w:t>
            </w:r>
          </w:p>
        </w:tc>
      </w:tr>
      <w:tr w:rsidR="00727A6D" w:rsidRPr="00727A6D" w14:paraId="7AD4289E" w14:textId="77777777" w:rsidTr="002A057A">
        <w:trPr>
          <w:trHeight w:val="63"/>
        </w:trPr>
        <w:tc>
          <w:tcPr>
            <w:tcW w:w="851" w:type="dxa"/>
            <w:tcBorders>
              <w:top w:val="nil"/>
              <w:left w:val="single" w:sz="4" w:space="0" w:color="auto"/>
              <w:bottom w:val="single" w:sz="4" w:space="0" w:color="auto"/>
              <w:right w:val="single" w:sz="4" w:space="0" w:color="auto"/>
            </w:tcBorders>
          </w:tcPr>
          <w:p w14:paraId="68F56AE9" w14:textId="69D1F302"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2A134908"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cơ quan chủ quản các nền tảng số khẩn trương ban hành kế hoạch và triển khai thực hiện các nền tảng số theo nhiệm vụ được giao tại Quyết định số 2618/QĐ-BKHCN ngày 11/9/2025 của Bộ Khoa học và Công nghệ.</w:t>
            </w:r>
          </w:p>
        </w:tc>
        <w:tc>
          <w:tcPr>
            <w:tcW w:w="1870" w:type="dxa"/>
            <w:tcBorders>
              <w:top w:val="nil"/>
              <w:left w:val="nil"/>
              <w:bottom w:val="single" w:sz="4" w:space="0" w:color="auto"/>
              <w:right w:val="single" w:sz="4" w:space="0" w:color="auto"/>
            </w:tcBorders>
            <w:hideMark/>
          </w:tcPr>
          <w:p w14:paraId="40E5905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Thông báo số 20-TB/CQTTBCĐ, 16/3/2026</w:t>
            </w:r>
          </w:p>
        </w:tc>
        <w:tc>
          <w:tcPr>
            <w:tcW w:w="2394" w:type="dxa"/>
            <w:tcBorders>
              <w:top w:val="nil"/>
              <w:left w:val="nil"/>
              <w:bottom w:val="single" w:sz="4" w:space="0" w:color="auto"/>
              <w:right w:val="single" w:sz="4" w:space="0" w:color="auto"/>
            </w:tcBorders>
            <w:hideMark/>
          </w:tcPr>
          <w:p w14:paraId="41DE808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cơ quan chủ quản các nền tảng số</w:t>
            </w:r>
          </w:p>
        </w:tc>
        <w:tc>
          <w:tcPr>
            <w:tcW w:w="1556" w:type="dxa"/>
            <w:tcBorders>
              <w:top w:val="nil"/>
              <w:left w:val="nil"/>
              <w:bottom w:val="single" w:sz="4" w:space="0" w:color="auto"/>
              <w:right w:val="single" w:sz="4" w:space="0" w:color="auto"/>
            </w:tcBorders>
            <w:hideMark/>
          </w:tcPr>
          <w:p w14:paraId="0FF522E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4A49587A" w14:textId="1005B44D"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w:t>
            </w:r>
          </w:p>
        </w:tc>
      </w:tr>
      <w:tr w:rsidR="00727A6D" w:rsidRPr="00727A6D" w14:paraId="66209AD5" w14:textId="77777777" w:rsidTr="002A057A">
        <w:trPr>
          <w:trHeight w:val="2212"/>
        </w:trPr>
        <w:tc>
          <w:tcPr>
            <w:tcW w:w="851" w:type="dxa"/>
            <w:tcBorders>
              <w:top w:val="nil"/>
              <w:left w:val="single" w:sz="4" w:space="0" w:color="auto"/>
              <w:bottom w:val="single" w:sz="4" w:space="0" w:color="auto"/>
              <w:right w:val="single" w:sz="4" w:space="0" w:color="auto"/>
            </w:tcBorders>
          </w:tcPr>
          <w:p w14:paraId="38272F9B" w14:textId="36648DDC"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525A310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Khẩn trương xây dựng và đưa vào vận hành nền tảng hoặc hệ thống thông tin phục vụ số hoá, tạo lập, cập nhật, kết nối, chia sẻ dữ liệu trong xây dựng các CSDL được giao nhưng chưa hoàn thành, bảo đảm các yêu cầu: (i) Vận hành xuyên suốt từ Trung ương tới địa phương; (ii) Có khả năng kết nối với các nền tảng, hệ thống khác trong hệ thống chính trị; (iii) Tuân thủ Khung Kiến trúc tổng thể quốc gia số, Khung Kiến trúc dữ liệu quốc gia, Khung quản trị, quản lý dữ liệu và Từ điển dữ liệu dùng chung và Quy định số 05-QĐ/BCĐTW ngày 27/8/2025 của Ban Chỉ đạo.</w:t>
            </w:r>
          </w:p>
        </w:tc>
        <w:tc>
          <w:tcPr>
            <w:tcW w:w="1870" w:type="dxa"/>
            <w:tcBorders>
              <w:top w:val="nil"/>
              <w:left w:val="nil"/>
              <w:bottom w:val="single" w:sz="4" w:space="0" w:color="auto"/>
              <w:right w:val="single" w:sz="4" w:space="0" w:color="auto"/>
            </w:tcBorders>
            <w:hideMark/>
          </w:tcPr>
          <w:p w14:paraId="69181D6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Thông báo số 44-TB/TGV ngày 12/9/2025</w:t>
            </w:r>
          </w:p>
        </w:tc>
        <w:tc>
          <w:tcPr>
            <w:tcW w:w="2394" w:type="dxa"/>
            <w:tcBorders>
              <w:top w:val="nil"/>
              <w:left w:val="nil"/>
              <w:bottom w:val="single" w:sz="4" w:space="0" w:color="auto"/>
              <w:right w:val="single" w:sz="4" w:space="0" w:color="auto"/>
            </w:tcBorders>
            <w:hideMark/>
          </w:tcPr>
          <w:p w14:paraId="5D2CF14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ngành, địa phương</w:t>
            </w:r>
          </w:p>
        </w:tc>
        <w:tc>
          <w:tcPr>
            <w:tcW w:w="1556" w:type="dxa"/>
            <w:tcBorders>
              <w:top w:val="nil"/>
              <w:left w:val="nil"/>
              <w:bottom w:val="single" w:sz="4" w:space="0" w:color="auto"/>
              <w:right w:val="single" w:sz="4" w:space="0" w:color="auto"/>
            </w:tcBorders>
            <w:hideMark/>
          </w:tcPr>
          <w:p w14:paraId="20310A1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31/12/2025</w:t>
            </w:r>
          </w:p>
        </w:tc>
        <w:tc>
          <w:tcPr>
            <w:tcW w:w="2259" w:type="dxa"/>
            <w:tcBorders>
              <w:top w:val="nil"/>
              <w:left w:val="nil"/>
              <w:bottom w:val="single" w:sz="4" w:space="0" w:color="auto"/>
              <w:right w:val="single" w:sz="4" w:space="0" w:color="auto"/>
            </w:tcBorders>
            <w:hideMark/>
          </w:tcPr>
          <w:p w14:paraId="145D9B6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Cao Bằng</w:t>
            </w:r>
          </w:p>
        </w:tc>
      </w:tr>
      <w:tr w:rsidR="00727A6D" w:rsidRPr="00727A6D" w14:paraId="09D41E74" w14:textId="77777777" w:rsidTr="002A057A">
        <w:trPr>
          <w:trHeight w:val="63"/>
        </w:trPr>
        <w:tc>
          <w:tcPr>
            <w:tcW w:w="851" w:type="dxa"/>
            <w:tcBorders>
              <w:top w:val="nil"/>
              <w:left w:val="single" w:sz="4" w:space="0" w:color="auto"/>
              <w:bottom w:val="single" w:sz="4" w:space="0" w:color="auto"/>
              <w:right w:val="single" w:sz="4" w:space="0" w:color="auto"/>
            </w:tcBorders>
          </w:tcPr>
          <w:p w14:paraId="0BE0CF59" w14:textId="4AA30D9C"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4A7F475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Kiện toàn tiểu ban chỉ đạo an ninh mạng tại các Bộ, ngành, địa phương.</w:t>
            </w:r>
          </w:p>
        </w:tc>
        <w:tc>
          <w:tcPr>
            <w:tcW w:w="1870" w:type="dxa"/>
            <w:tcBorders>
              <w:top w:val="nil"/>
              <w:left w:val="nil"/>
              <w:bottom w:val="single" w:sz="4" w:space="0" w:color="auto"/>
              <w:right w:val="single" w:sz="4" w:space="0" w:color="auto"/>
            </w:tcBorders>
            <w:hideMark/>
          </w:tcPr>
          <w:p w14:paraId="0FE1F0A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Kế hoạch số 04-KH/BCĐTW, ngày 05/01/2026</w:t>
            </w:r>
          </w:p>
        </w:tc>
        <w:tc>
          <w:tcPr>
            <w:tcW w:w="2394" w:type="dxa"/>
            <w:tcBorders>
              <w:top w:val="nil"/>
              <w:left w:val="nil"/>
              <w:bottom w:val="single" w:sz="4" w:space="0" w:color="auto"/>
              <w:right w:val="single" w:sz="4" w:space="0" w:color="auto"/>
            </w:tcBorders>
            <w:hideMark/>
          </w:tcPr>
          <w:p w14:paraId="69D970F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cơ quan, địa phương</w:t>
            </w:r>
          </w:p>
        </w:tc>
        <w:tc>
          <w:tcPr>
            <w:tcW w:w="1556" w:type="dxa"/>
            <w:tcBorders>
              <w:top w:val="nil"/>
              <w:left w:val="nil"/>
              <w:bottom w:val="single" w:sz="4" w:space="0" w:color="auto"/>
              <w:right w:val="single" w:sz="4" w:space="0" w:color="auto"/>
            </w:tcBorders>
            <w:hideMark/>
          </w:tcPr>
          <w:p w14:paraId="55D0503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28/2/2026</w:t>
            </w:r>
          </w:p>
        </w:tc>
        <w:tc>
          <w:tcPr>
            <w:tcW w:w="2259" w:type="dxa"/>
            <w:tcBorders>
              <w:top w:val="nil"/>
              <w:left w:val="nil"/>
              <w:bottom w:val="single" w:sz="4" w:space="0" w:color="auto"/>
              <w:right w:val="single" w:sz="4" w:space="0" w:color="auto"/>
            </w:tcBorders>
            <w:hideMark/>
          </w:tcPr>
          <w:p w14:paraId="33A2DBB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w:t>
            </w:r>
          </w:p>
        </w:tc>
      </w:tr>
      <w:tr w:rsidR="00727A6D" w:rsidRPr="00727A6D" w14:paraId="7DE84014" w14:textId="77777777" w:rsidTr="002A057A">
        <w:trPr>
          <w:trHeight w:val="1575"/>
        </w:trPr>
        <w:tc>
          <w:tcPr>
            <w:tcW w:w="851" w:type="dxa"/>
            <w:tcBorders>
              <w:top w:val="nil"/>
              <w:left w:val="single" w:sz="4" w:space="0" w:color="auto"/>
              <w:bottom w:val="single" w:sz="4" w:space="0" w:color="auto"/>
              <w:right w:val="single" w:sz="4" w:space="0" w:color="auto"/>
            </w:tcBorders>
          </w:tcPr>
          <w:p w14:paraId="29A0FE3E" w14:textId="6C4DE798"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2046498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Lựa chọn tối thiểu 03 bài toán lớn gắn với điều kiện thực tiễn, thế mạnh và dư địa tăng trưởng của địa phương, tổ chức đặt hàng nhiệm vụ khoa học, công nghệ và đổi mới sáng tạo.</w:t>
            </w:r>
          </w:p>
        </w:tc>
        <w:tc>
          <w:tcPr>
            <w:tcW w:w="1870" w:type="dxa"/>
            <w:tcBorders>
              <w:top w:val="nil"/>
              <w:left w:val="nil"/>
              <w:bottom w:val="single" w:sz="4" w:space="0" w:color="auto"/>
              <w:right w:val="single" w:sz="4" w:space="0" w:color="auto"/>
            </w:tcBorders>
            <w:hideMark/>
          </w:tcPr>
          <w:p w14:paraId="43803C1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Chương trình số 02-CTr/BCĐTW, 02/02/2026</w:t>
            </w:r>
          </w:p>
        </w:tc>
        <w:tc>
          <w:tcPr>
            <w:tcW w:w="2394" w:type="dxa"/>
            <w:tcBorders>
              <w:top w:val="nil"/>
              <w:left w:val="nil"/>
              <w:bottom w:val="single" w:sz="4" w:space="0" w:color="auto"/>
              <w:right w:val="single" w:sz="4" w:space="0" w:color="auto"/>
            </w:tcBorders>
            <w:hideMark/>
          </w:tcPr>
          <w:p w14:paraId="298E8CC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tỉnh, thành phố</w:t>
            </w:r>
          </w:p>
        </w:tc>
        <w:tc>
          <w:tcPr>
            <w:tcW w:w="1556" w:type="dxa"/>
            <w:tcBorders>
              <w:top w:val="nil"/>
              <w:left w:val="nil"/>
              <w:bottom w:val="single" w:sz="4" w:space="0" w:color="auto"/>
              <w:right w:val="single" w:sz="4" w:space="0" w:color="auto"/>
            </w:tcBorders>
            <w:hideMark/>
          </w:tcPr>
          <w:p w14:paraId="5CBBBE9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298C1401"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Lào Cai</w:t>
            </w:r>
          </w:p>
        </w:tc>
      </w:tr>
      <w:tr w:rsidR="00727A6D" w:rsidRPr="00727A6D" w14:paraId="7111EDCE" w14:textId="77777777" w:rsidTr="002A057A">
        <w:trPr>
          <w:trHeight w:val="416"/>
        </w:trPr>
        <w:tc>
          <w:tcPr>
            <w:tcW w:w="851" w:type="dxa"/>
            <w:tcBorders>
              <w:top w:val="nil"/>
              <w:left w:val="single" w:sz="4" w:space="0" w:color="auto"/>
              <w:bottom w:val="single" w:sz="4" w:space="0" w:color="auto"/>
              <w:right w:val="single" w:sz="4" w:space="0" w:color="auto"/>
            </w:tcBorders>
          </w:tcPr>
          <w:p w14:paraId="51EF37AD" w14:textId="03BAAED4"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6137BDC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Theo chức năng và đặc thù quản lý ngành, lĩnh vực nghiên cứu, lựa chọn, xác định và triển khai từ 3-5 nhiệm vụ có quy mô lớn (về kinh tế số tại Điểm c, Mục 3.2, Phần II, Chương trình 02).</w:t>
            </w:r>
          </w:p>
        </w:tc>
        <w:tc>
          <w:tcPr>
            <w:tcW w:w="1870" w:type="dxa"/>
            <w:tcBorders>
              <w:top w:val="nil"/>
              <w:left w:val="nil"/>
              <w:bottom w:val="single" w:sz="4" w:space="0" w:color="auto"/>
              <w:right w:val="single" w:sz="4" w:space="0" w:color="auto"/>
            </w:tcBorders>
            <w:hideMark/>
          </w:tcPr>
          <w:p w14:paraId="3278D55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Chương trình số 02-CTr/BCĐTW, 02/02/2026</w:t>
            </w:r>
          </w:p>
        </w:tc>
        <w:tc>
          <w:tcPr>
            <w:tcW w:w="2394" w:type="dxa"/>
            <w:tcBorders>
              <w:top w:val="nil"/>
              <w:left w:val="nil"/>
              <w:bottom w:val="single" w:sz="4" w:space="0" w:color="auto"/>
              <w:right w:val="single" w:sz="4" w:space="0" w:color="auto"/>
            </w:tcBorders>
            <w:hideMark/>
          </w:tcPr>
          <w:p w14:paraId="609D0DB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ngành</w:t>
            </w:r>
          </w:p>
        </w:tc>
        <w:tc>
          <w:tcPr>
            <w:tcW w:w="1556" w:type="dxa"/>
            <w:tcBorders>
              <w:top w:val="nil"/>
              <w:left w:val="nil"/>
              <w:bottom w:val="single" w:sz="4" w:space="0" w:color="auto"/>
              <w:right w:val="single" w:sz="4" w:space="0" w:color="auto"/>
            </w:tcBorders>
            <w:hideMark/>
          </w:tcPr>
          <w:p w14:paraId="0425397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231B803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w:t>
            </w:r>
          </w:p>
        </w:tc>
      </w:tr>
      <w:tr w:rsidR="00727A6D" w:rsidRPr="00727A6D" w14:paraId="66C70804" w14:textId="77777777" w:rsidTr="002A057A">
        <w:trPr>
          <w:trHeight w:val="63"/>
        </w:trPr>
        <w:tc>
          <w:tcPr>
            <w:tcW w:w="851" w:type="dxa"/>
            <w:tcBorders>
              <w:top w:val="nil"/>
              <w:left w:val="single" w:sz="4" w:space="0" w:color="auto"/>
              <w:bottom w:val="single" w:sz="4" w:space="0" w:color="auto"/>
              <w:right w:val="single" w:sz="4" w:space="0" w:color="auto"/>
            </w:tcBorders>
          </w:tcPr>
          <w:p w14:paraId="57DCEA66" w14:textId="2BD1B131"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511940E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Theo chức năng và đặc thù quản lý ngành, lĩnh vực nghiên cứu, lựa chọn, xác định và triển khai từ 3-5 nhiệm vụ có quy mô lớn để tập trung thúc đẩy và đột phá phát triển KHCN, ĐMST, CĐS (về xã hội số tại Điểm a, Mục 3.3, Phần II, Chương trình 02).</w:t>
            </w:r>
          </w:p>
        </w:tc>
        <w:tc>
          <w:tcPr>
            <w:tcW w:w="1870" w:type="dxa"/>
            <w:tcBorders>
              <w:top w:val="nil"/>
              <w:left w:val="nil"/>
              <w:bottom w:val="single" w:sz="4" w:space="0" w:color="auto"/>
              <w:right w:val="single" w:sz="4" w:space="0" w:color="auto"/>
            </w:tcBorders>
            <w:hideMark/>
          </w:tcPr>
          <w:p w14:paraId="50DC467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Chương trình số 02-CTr/BCĐTW, 02/02/2026</w:t>
            </w:r>
          </w:p>
        </w:tc>
        <w:tc>
          <w:tcPr>
            <w:tcW w:w="2394" w:type="dxa"/>
            <w:tcBorders>
              <w:top w:val="nil"/>
              <w:left w:val="nil"/>
              <w:bottom w:val="single" w:sz="4" w:space="0" w:color="auto"/>
              <w:right w:val="single" w:sz="4" w:space="0" w:color="auto"/>
            </w:tcBorders>
            <w:hideMark/>
          </w:tcPr>
          <w:p w14:paraId="2D8948C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ngành</w:t>
            </w:r>
          </w:p>
        </w:tc>
        <w:tc>
          <w:tcPr>
            <w:tcW w:w="1556" w:type="dxa"/>
            <w:tcBorders>
              <w:top w:val="nil"/>
              <w:left w:val="nil"/>
              <w:bottom w:val="single" w:sz="4" w:space="0" w:color="auto"/>
              <w:right w:val="single" w:sz="4" w:space="0" w:color="auto"/>
            </w:tcBorders>
            <w:hideMark/>
          </w:tcPr>
          <w:p w14:paraId="06BA07E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29CE34A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Văn hóa Thể thao và Du lịch</w:t>
            </w:r>
          </w:p>
        </w:tc>
      </w:tr>
      <w:tr w:rsidR="00727A6D" w:rsidRPr="00727A6D" w14:paraId="6D4FB486" w14:textId="77777777" w:rsidTr="002A057A">
        <w:trPr>
          <w:trHeight w:val="63"/>
        </w:trPr>
        <w:tc>
          <w:tcPr>
            <w:tcW w:w="851" w:type="dxa"/>
            <w:tcBorders>
              <w:top w:val="nil"/>
              <w:left w:val="single" w:sz="4" w:space="0" w:color="auto"/>
              <w:bottom w:val="single" w:sz="4" w:space="0" w:color="auto"/>
              <w:right w:val="single" w:sz="4" w:space="0" w:color="auto"/>
            </w:tcBorders>
          </w:tcPr>
          <w:p w14:paraId="7C8B6C5F" w14:textId="268764CB"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0BC9806F"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Theo chức năng, nhiệm vụ  nghiên cứu xây dựng đề án về phát triển mã hoá kháng lượng tử và khuyến khích việc xã hội hoá hoạt động nghiên cứu, phát triển ứng dụng mật mã dân sự.</w:t>
            </w:r>
          </w:p>
        </w:tc>
        <w:tc>
          <w:tcPr>
            <w:tcW w:w="1870" w:type="dxa"/>
            <w:tcBorders>
              <w:top w:val="nil"/>
              <w:left w:val="nil"/>
              <w:bottom w:val="single" w:sz="4" w:space="0" w:color="auto"/>
              <w:right w:val="single" w:sz="4" w:space="0" w:color="auto"/>
            </w:tcBorders>
            <w:hideMark/>
          </w:tcPr>
          <w:p w14:paraId="4C50E8F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Kế hoạch số 04-KH/BCĐTW, ngày 05/01/2026</w:t>
            </w:r>
          </w:p>
        </w:tc>
        <w:tc>
          <w:tcPr>
            <w:tcW w:w="2394" w:type="dxa"/>
            <w:tcBorders>
              <w:top w:val="nil"/>
              <w:left w:val="nil"/>
              <w:bottom w:val="single" w:sz="4" w:space="0" w:color="auto"/>
              <w:right w:val="single" w:sz="4" w:space="0" w:color="auto"/>
            </w:tcBorders>
            <w:hideMark/>
          </w:tcPr>
          <w:p w14:paraId="5706CA0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Quốc phòng, Bộ Công an</w:t>
            </w:r>
          </w:p>
        </w:tc>
        <w:tc>
          <w:tcPr>
            <w:tcW w:w="1556" w:type="dxa"/>
            <w:tcBorders>
              <w:top w:val="nil"/>
              <w:left w:val="nil"/>
              <w:bottom w:val="single" w:sz="4" w:space="0" w:color="auto"/>
              <w:right w:val="single" w:sz="4" w:space="0" w:color="auto"/>
            </w:tcBorders>
            <w:hideMark/>
          </w:tcPr>
          <w:p w14:paraId="3A81A7D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1B10C48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Quốc phòng,Bộ Công an</w:t>
            </w:r>
          </w:p>
        </w:tc>
      </w:tr>
      <w:tr w:rsidR="00727A6D" w:rsidRPr="00727A6D" w14:paraId="3E930F03" w14:textId="77777777" w:rsidTr="002A057A">
        <w:trPr>
          <w:trHeight w:val="63"/>
        </w:trPr>
        <w:tc>
          <w:tcPr>
            <w:tcW w:w="851" w:type="dxa"/>
            <w:tcBorders>
              <w:top w:val="nil"/>
              <w:left w:val="single" w:sz="4" w:space="0" w:color="auto"/>
              <w:bottom w:val="single" w:sz="4" w:space="0" w:color="auto"/>
              <w:right w:val="single" w:sz="4" w:space="0" w:color="auto"/>
            </w:tcBorders>
          </w:tcPr>
          <w:p w14:paraId="25CD57D7" w14:textId="333277DE"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51AFA0F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Theo chức năng, nhiệm vụ, xây dựng quy định về tỉ lệ nội địa hoá để các tập đoàn FDI lớn chuyển giao công nghệ.</w:t>
            </w:r>
          </w:p>
        </w:tc>
        <w:tc>
          <w:tcPr>
            <w:tcW w:w="1870" w:type="dxa"/>
            <w:tcBorders>
              <w:top w:val="nil"/>
              <w:left w:val="nil"/>
              <w:bottom w:val="single" w:sz="4" w:space="0" w:color="auto"/>
              <w:right w:val="single" w:sz="4" w:space="0" w:color="auto"/>
            </w:tcBorders>
            <w:hideMark/>
          </w:tcPr>
          <w:p w14:paraId="59BEA64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Thông báo số 17-TB/CQTTBCĐ ngày 29/12/2025</w:t>
            </w:r>
          </w:p>
        </w:tc>
        <w:tc>
          <w:tcPr>
            <w:tcW w:w="2394" w:type="dxa"/>
            <w:tcBorders>
              <w:top w:val="nil"/>
              <w:left w:val="nil"/>
              <w:bottom w:val="single" w:sz="4" w:space="0" w:color="auto"/>
              <w:right w:val="single" w:sz="4" w:space="0" w:color="auto"/>
            </w:tcBorders>
            <w:hideMark/>
          </w:tcPr>
          <w:p w14:paraId="01FDD261"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Khoa học và Công nghệ, Bộ Tài chính, Bộ Giáo dục và Đào tạo, Bộ Công Thương</w:t>
            </w:r>
          </w:p>
        </w:tc>
        <w:tc>
          <w:tcPr>
            <w:tcW w:w="1556" w:type="dxa"/>
            <w:tcBorders>
              <w:top w:val="nil"/>
              <w:left w:val="nil"/>
              <w:bottom w:val="single" w:sz="4" w:space="0" w:color="auto"/>
              <w:right w:val="single" w:sz="4" w:space="0" w:color="auto"/>
            </w:tcBorders>
            <w:hideMark/>
          </w:tcPr>
          <w:p w14:paraId="017C8BE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220F433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Tài chính</w:t>
            </w:r>
          </w:p>
        </w:tc>
      </w:tr>
      <w:tr w:rsidR="00727A6D" w:rsidRPr="00727A6D" w14:paraId="3B8D6222" w14:textId="77777777" w:rsidTr="002A057A">
        <w:trPr>
          <w:trHeight w:val="1890"/>
        </w:trPr>
        <w:tc>
          <w:tcPr>
            <w:tcW w:w="851" w:type="dxa"/>
            <w:tcBorders>
              <w:top w:val="nil"/>
              <w:left w:val="single" w:sz="4" w:space="0" w:color="auto"/>
              <w:bottom w:val="single" w:sz="4" w:space="0" w:color="auto"/>
              <w:right w:val="single" w:sz="4" w:space="0" w:color="auto"/>
            </w:tcBorders>
          </w:tcPr>
          <w:p w14:paraId="2AB3B1F5" w14:textId="322D5B5D"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4ABEC74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Thành lập hoặc kiện toàn đầu mối điều phối đổi mới sáng tạo cấp tỉnh; ban hành danh mục nhu cầu công nghệ của địa phương; tổ chức kết nối với viện nghiên cứu, trường đại học, doanh nghiệp công nghệ.</w:t>
            </w:r>
          </w:p>
        </w:tc>
        <w:tc>
          <w:tcPr>
            <w:tcW w:w="1870" w:type="dxa"/>
            <w:tcBorders>
              <w:top w:val="nil"/>
              <w:left w:val="nil"/>
              <w:bottom w:val="single" w:sz="4" w:space="0" w:color="auto"/>
              <w:right w:val="single" w:sz="4" w:space="0" w:color="auto"/>
            </w:tcBorders>
            <w:hideMark/>
          </w:tcPr>
          <w:p w14:paraId="13F0401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Chương trình số 02-CTr/BCĐTW, 02/02/2026</w:t>
            </w:r>
          </w:p>
        </w:tc>
        <w:tc>
          <w:tcPr>
            <w:tcW w:w="2394" w:type="dxa"/>
            <w:tcBorders>
              <w:top w:val="nil"/>
              <w:left w:val="nil"/>
              <w:bottom w:val="single" w:sz="4" w:space="0" w:color="auto"/>
              <w:right w:val="single" w:sz="4" w:space="0" w:color="auto"/>
            </w:tcBorders>
            <w:hideMark/>
          </w:tcPr>
          <w:p w14:paraId="02D6B26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địa phương</w:t>
            </w:r>
          </w:p>
        </w:tc>
        <w:tc>
          <w:tcPr>
            <w:tcW w:w="1556" w:type="dxa"/>
            <w:tcBorders>
              <w:top w:val="nil"/>
              <w:left w:val="nil"/>
              <w:bottom w:val="single" w:sz="4" w:space="0" w:color="auto"/>
              <w:right w:val="single" w:sz="4" w:space="0" w:color="auto"/>
            </w:tcBorders>
            <w:hideMark/>
          </w:tcPr>
          <w:p w14:paraId="018603C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0D4C19F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Lào Cai</w:t>
            </w:r>
          </w:p>
        </w:tc>
      </w:tr>
      <w:tr w:rsidR="00727A6D" w:rsidRPr="00727A6D" w14:paraId="6CB0961A" w14:textId="77777777" w:rsidTr="002A057A">
        <w:trPr>
          <w:trHeight w:val="63"/>
        </w:trPr>
        <w:tc>
          <w:tcPr>
            <w:tcW w:w="851" w:type="dxa"/>
            <w:tcBorders>
              <w:top w:val="nil"/>
              <w:left w:val="single" w:sz="4" w:space="0" w:color="auto"/>
              <w:bottom w:val="single" w:sz="4" w:space="0" w:color="auto"/>
              <w:right w:val="single" w:sz="4" w:space="0" w:color="auto"/>
            </w:tcBorders>
          </w:tcPr>
          <w:p w14:paraId="39FA82A8" w14:textId="1116BEDA"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5A733DF2"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Thực hiện thiết lập kênh kết nối trao đổi thông tin, dữ liệu phục vụ giám sát, điều phối ứng cứu, khắc phục sự cố an toàn thông tin, an ninh mạng theo hướng dẫn của lực lượng chuyên trách bảo vệ an ninh mạng Bộ Công an theo quy định (trừ các hệ thống thông tin trong lĩnh vực quân sự, quốc phòng và cơ yếu).</w:t>
            </w:r>
          </w:p>
        </w:tc>
        <w:tc>
          <w:tcPr>
            <w:tcW w:w="1870" w:type="dxa"/>
            <w:tcBorders>
              <w:top w:val="nil"/>
              <w:left w:val="nil"/>
              <w:bottom w:val="single" w:sz="4" w:space="0" w:color="auto"/>
              <w:right w:val="single" w:sz="4" w:space="0" w:color="auto"/>
            </w:tcBorders>
            <w:hideMark/>
          </w:tcPr>
          <w:p w14:paraId="121C61B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Kế hoạch số 04-KH/BCĐTW, ngày 05/01/2026</w:t>
            </w:r>
          </w:p>
        </w:tc>
        <w:tc>
          <w:tcPr>
            <w:tcW w:w="2394" w:type="dxa"/>
            <w:tcBorders>
              <w:top w:val="nil"/>
              <w:left w:val="nil"/>
              <w:bottom w:val="single" w:sz="4" w:space="0" w:color="auto"/>
              <w:right w:val="single" w:sz="4" w:space="0" w:color="auto"/>
            </w:tcBorders>
            <w:hideMark/>
          </w:tcPr>
          <w:p w14:paraId="65DDFD3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cơ quan, địa phương</w:t>
            </w:r>
          </w:p>
        </w:tc>
        <w:tc>
          <w:tcPr>
            <w:tcW w:w="1556" w:type="dxa"/>
            <w:tcBorders>
              <w:top w:val="nil"/>
              <w:left w:val="nil"/>
              <w:bottom w:val="single" w:sz="4" w:space="0" w:color="auto"/>
              <w:right w:val="single" w:sz="4" w:space="0" w:color="auto"/>
            </w:tcBorders>
            <w:hideMark/>
          </w:tcPr>
          <w:p w14:paraId="1048800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30/4/2026</w:t>
            </w:r>
          </w:p>
        </w:tc>
        <w:tc>
          <w:tcPr>
            <w:tcW w:w="2259" w:type="dxa"/>
            <w:tcBorders>
              <w:top w:val="nil"/>
              <w:left w:val="nil"/>
              <w:bottom w:val="single" w:sz="4" w:space="0" w:color="auto"/>
              <w:right w:val="single" w:sz="4" w:space="0" w:color="auto"/>
            </w:tcBorders>
            <w:hideMark/>
          </w:tcPr>
          <w:p w14:paraId="48652E5E" w14:textId="1DAEB4A9"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Quảng Ngãi,</w:t>
            </w:r>
            <w:r w:rsidR="008270FA">
              <w:rPr>
                <w:rFonts w:ascii="Times New Roman" w:eastAsia="Times New Roman" w:hAnsi="Times New Roman" w:cs="Times New Roman"/>
                <w:color w:val="000000"/>
                <w:sz w:val="24"/>
                <w:szCs w:val="24"/>
              </w:rPr>
              <w:t xml:space="preserve"> </w:t>
            </w:r>
            <w:r w:rsidRPr="00207690">
              <w:rPr>
                <w:rFonts w:ascii="Times New Roman" w:eastAsia="Times New Roman" w:hAnsi="Times New Roman" w:cs="Times New Roman"/>
                <w:color w:val="000000"/>
                <w:sz w:val="24"/>
                <w:szCs w:val="24"/>
              </w:rPr>
              <w:t>Bộ Nội vụ,</w:t>
            </w:r>
            <w:r w:rsidR="003659E0" w:rsidRPr="00207690">
              <w:rPr>
                <w:rFonts w:ascii="Times New Roman" w:eastAsia="Times New Roman" w:hAnsi="Times New Roman" w:cs="Times New Roman"/>
                <w:color w:val="000000"/>
                <w:sz w:val="24"/>
                <w:szCs w:val="24"/>
              </w:rPr>
              <w:t xml:space="preserve"> </w:t>
            </w:r>
            <w:r w:rsidRPr="00207690">
              <w:rPr>
                <w:rFonts w:ascii="Times New Roman" w:eastAsia="Times New Roman" w:hAnsi="Times New Roman" w:cs="Times New Roman"/>
                <w:color w:val="000000"/>
                <w:sz w:val="24"/>
                <w:szCs w:val="24"/>
              </w:rPr>
              <w:t>Sơn La,Thanh tra Chính phủ,Thành phố Đà Nẵng</w:t>
            </w:r>
          </w:p>
        </w:tc>
      </w:tr>
      <w:tr w:rsidR="00727A6D" w:rsidRPr="00727A6D" w14:paraId="32F83047" w14:textId="77777777" w:rsidTr="002A057A">
        <w:trPr>
          <w:trHeight w:val="1575"/>
        </w:trPr>
        <w:tc>
          <w:tcPr>
            <w:tcW w:w="851" w:type="dxa"/>
            <w:tcBorders>
              <w:top w:val="nil"/>
              <w:left w:val="single" w:sz="4" w:space="0" w:color="auto"/>
              <w:bottom w:val="single" w:sz="4" w:space="0" w:color="auto"/>
              <w:right w:val="single" w:sz="4" w:space="0" w:color="auto"/>
            </w:tcBorders>
          </w:tcPr>
          <w:p w14:paraId="4D7B4800" w14:textId="30A47049"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0D85F8D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Triển khai mô hình bảo đảm an toàn thông tin 4 lớp.</w:t>
            </w:r>
          </w:p>
        </w:tc>
        <w:tc>
          <w:tcPr>
            <w:tcW w:w="1870" w:type="dxa"/>
            <w:tcBorders>
              <w:top w:val="nil"/>
              <w:left w:val="nil"/>
              <w:bottom w:val="single" w:sz="4" w:space="0" w:color="auto"/>
              <w:right w:val="single" w:sz="4" w:space="0" w:color="auto"/>
            </w:tcBorders>
            <w:hideMark/>
          </w:tcPr>
          <w:p w14:paraId="67A8764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Kế hoạch số 04-KH/BCĐTW, ngày 05/01/2026</w:t>
            </w:r>
          </w:p>
        </w:tc>
        <w:tc>
          <w:tcPr>
            <w:tcW w:w="2394" w:type="dxa"/>
            <w:tcBorders>
              <w:top w:val="nil"/>
              <w:left w:val="nil"/>
              <w:bottom w:val="single" w:sz="4" w:space="0" w:color="auto"/>
              <w:right w:val="single" w:sz="4" w:space="0" w:color="auto"/>
            </w:tcBorders>
            <w:hideMark/>
          </w:tcPr>
          <w:p w14:paraId="44CF16CE"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cơ quan, địa phương</w:t>
            </w:r>
          </w:p>
        </w:tc>
        <w:tc>
          <w:tcPr>
            <w:tcW w:w="1556" w:type="dxa"/>
            <w:tcBorders>
              <w:top w:val="nil"/>
              <w:left w:val="nil"/>
              <w:bottom w:val="single" w:sz="4" w:space="0" w:color="auto"/>
              <w:right w:val="single" w:sz="4" w:space="0" w:color="auto"/>
            </w:tcBorders>
            <w:hideMark/>
          </w:tcPr>
          <w:p w14:paraId="57AAA47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30/4/2026</w:t>
            </w:r>
          </w:p>
        </w:tc>
        <w:tc>
          <w:tcPr>
            <w:tcW w:w="2259" w:type="dxa"/>
            <w:tcBorders>
              <w:top w:val="nil"/>
              <w:left w:val="nil"/>
              <w:bottom w:val="single" w:sz="4" w:space="0" w:color="auto"/>
              <w:right w:val="single" w:sz="4" w:space="0" w:color="auto"/>
            </w:tcBorders>
            <w:hideMark/>
          </w:tcPr>
          <w:p w14:paraId="48745BF2" w14:textId="372389F5"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Văn phòng Chính phủ,Thanh tra Chính phủ,Sơn La,Quảng Ngãi,Hà Tĩnh,Bộ Nội vụ,Bộ Giáo dục và Đào tạo</w:t>
            </w:r>
          </w:p>
        </w:tc>
      </w:tr>
      <w:tr w:rsidR="00727A6D" w:rsidRPr="00727A6D" w14:paraId="32C877D4" w14:textId="77777777" w:rsidTr="002A057A">
        <w:trPr>
          <w:trHeight w:val="1575"/>
        </w:trPr>
        <w:tc>
          <w:tcPr>
            <w:tcW w:w="851" w:type="dxa"/>
            <w:tcBorders>
              <w:top w:val="nil"/>
              <w:left w:val="single" w:sz="4" w:space="0" w:color="auto"/>
              <w:bottom w:val="single" w:sz="4" w:space="0" w:color="auto"/>
              <w:right w:val="single" w:sz="4" w:space="0" w:color="auto"/>
            </w:tcBorders>
          </w:tcPr>
          <w:p w14:paraId="7660D3B4" w14:textId="2F74781D"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7BA69E4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Triển khai tổng thể các giải pháp giám sát, bảo đảm an ninh mạng, bảo mật thông tin, an ninh dữ liệu cho các hệ thống thông tin trong phạm vi quản lý.</w:t>
            </w:r>
          </w:p>
        </w:tc>
        <w:tc>
          <w:tcPr>
            <w:tcW w:w="1870" w:type="dxa"/>
            <w:tcBorders>
              <w:top w:val="nil"/>
              <w:left w:val="nil"/>
              <w:bottom w:val="single" w:sz="4" w:space="0" w:color="auto"/>
              <w:right w:val="single" w:sz="4" w:space="0" w:color="auto"/>
            </w:tcBorders>
            <w:hideMark/>
          </w:tcPr>
          <w:p w14:paraId="42129CE6"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Kế hoạch số 04-KH/BCĐTW, ngày 05/01/2026</w:t>
            </w:r>
          </w:p>
        </w:tc>
        <w:tc>
          <w:tcPr>
            <w:tcW w:w="2394" w:type="dxa"/>
            <w:tcBorders>
              <w:top w:val="nil"/>
              <w:left w:val="nil"/>
              <w:bottom w:val="single" w:sz="4" w:space="0" w:color="auto"/>
              <w:right w:val="single" w:sz="4" w:space="0" w:color="auto"/>
            </w:tcBorders>
            <w:hideMark/>
          </w:tcPr>
          <w:p w14:paraId="5F1A09AE"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cơ quan, địa phương</w:t>
            </w:r>
          </w:p>
        </w:tc>
        <w:tc>
          <w:tcPr>
            <w:tcW w:w="1556" w:type="dxa"/>
            <w:tcBorders>
              <w:top w:val="nil"/>
              <w:left w:val="nil"/>
              <w:bottom w:val="single" w:sz="4" w:space="0" w:color="auto"/>
              <w:right w:val="single" w:sz="4" w:space="0" w:color="auto"/>
            </w:tcBorders>
            <w:hideMark/>
          </w:tcPr>
          <w:p w14:paraId="04F24828"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30/4/2026</w:t>
            </w:r>
          </w:p>
        </w:tc>
        <w:tc>
          <w:tcPr>
            <w:tcW w:w="2259" w:type="dxa"/>
            <w:tcBorders>
              <w:top w:val="nil"/>
              <w:left w:val="nil"/>
              <w:bottom w:val="single" w:sz="4" w:space="0" w:color="auto"/>
              <w:right w:val="single" w:sz="4" w:space="0" w:color="auto"/>
            </w:tcBorders>
            <w:hideMark/>
          </w:tcPr>
          <w:p w14:paraId="5DC6E83E" w14:textId="222D18F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Nội vụ,Bộ Giáo dục và Đào tạo,</w:t>
            </w:r>
            <w:r w:rsidR="003659E0" w:rsidRPr="00207690">
              <w:rPr>
                <w:rFonts w:ascii="Times New Roman" w:eastAsia="Times New Roman" w:hAnsi="Times New Roman" w:cs="Times New Roman"/>
                <w:color w:val="000000"/>
                <w:sz w:val="24"/>
                <w:szCs w:val="24"/>
              </w:rPr>
              <w:t xml:space="preserve"> </w:t>
            </w:r>
            <w:r w:rsidRPr="00207690">
              <w:rPr>
                <w:rFonts w:ascii="Times New Roman" w:eastAsia="Times New Roman" w:hAnsi="Times New Roman" w:cs="Times New Roman"/>
                <w:color w:val="000000"/>
                <w:sz w:val="24"/>
                <w:szCs w:val="24"/>
              </w:rPr>
              <w:t>Thành phố Đà Nẵng,Thanh tra Chính phủ, Bộ Y tế,Sơn La,Quảng Ngãi,Hà Tĩnh</w:t>
            </w:r>
          </w:p>
        </w:tc>
      </w:tr>
      <w:tr w:rsidR="00727A6D" w:rsidRPr="00727A6D" w14:paraId="4DB01D45" w14:textId="77777777" w:rsidTr="002A057A">
        <w:trPr>
          <w:trHeight w:val="1575"/>
        </w:trPr>
        <w:tc>
          <w:tcPr>
            <w:tcW w:w="851" w:type="dxa"/>
            <w:tcBorders>
              <w:top w:val="nil"/>
              <w:left w:val="single" w:sz="4" w:space="0" w:color="auto"/>
              <w:bottom w:val="single" w:sz="4" w:space="0" w:color="auto"/>
              <w:right w:val="single" w:sz="4" w:space="0" w:color="auto"/>
            </w:tcBorders>
          </w:tcPr>
          <w:p w14:paraId="4FA9C9AB" w14:textId="2230B0FA"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3FAA942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Tổ chức thẩm định, phê duyệt cấp độ đối với toàn bộ các hệ thống thông tin trọng yếu do mình trực tiếp quản lý, vận hành.</w:t>
            </w:r>
          </w:p>
        </w:tc>
        <w:tc>
          <w:tcPr>
            <w:tcW w:w="1870" w:type="dxa"/>
            <w:tcBorders>
              <w:top w:val="nil"/>
              <w:left w:val="nil"/>
              <w:bottom w:val="single" w:sz="4" w:space="0" w:color="auto"/>
              <w:right w:val="single" w:sz="4" w:space="0" w:color="auto"/>
            </w:tcBorders>
            <w:hideMark/>
          </w:tcPr>
          <w:p w14:paraId="0E02F071"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Kế hoạch số 04-KH/BCĐTW, ngày 05/01/2026</w:t>
            </w:r>
          </w:p>
        </w:tc>
        <w:tc>
          <w:tcPr>
            <w:tcW w:w="2394" w:type="dxa"/>
            <w:tcBorders>
              <w:top w:val="nil"/>
              <w:left w:val="nil"/>
              <w:bottom w:val="single" w:sz="4" w:space="0" w:color="auto"/>
              <w:right w:val="single" w:sz="4" w:space="0" w:color="auto"/>
            </w:tcBorders>
            <w:hideMark/>
          </w:tcPr>
          <w:p w14:paraId="21CEE91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bộ, cơ quan, địa phương</w:t>
            </w:r>
          </w:p>
        </w:tc>
        <w:tc>
          <w:tcPr>
            <w:tcW w:w="1556" w:type="dxa"/>
            <w:tcBorders>
              <w:top w:val="nil"/>
              <w:left w:val="nil"/>
              <w:bottom w:val="single" w:sz="4" w:space="0" w:color="auto"/>
              <w:right w:val="single" w:sz="4" w:space="0" w:color="auto"/>
            </w:tcBorders>
            <w:hideMark/>
          </w:tcPr>
          <w:p w14:paraId="19D08FC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30/4/2026</w:t>
            </w:r>
          </w:p>
        </w:tc>
        <w:tc>
          <w:tcPr>
            <w:tcW w:w="2259" w:type="dxa"/>
            <w:tcBorders>
              <w:top w:val="nil"/>
              <w:left w:val="nil"/>
              <w:bottom w:val="single" w:sz="4" w:space="0" w:color="auto"/>
              <w:right w:val="single" w:sz="4" w:space="0" w:color="auto"/>
            </w:tcBorders>
            <w:hideMark/>
          </w:tcPr>
          <w:p w14:paraId="712904F5" w14:textId="52556ADF"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Hà Tĩnh, Văn phòng Chính phủ,Thanh tra Chính phủ,Thành phố Đà Nẵng,Sơn La,Quảng Ngãi,Bộ Y tế,Bộ Văn hóa Thể thao và Du lịch,Bộ Nội vụ.</w:t>
            </w:r>
          </w:p>
        </w:tc>
      </w:tr>
      <w:tr w:rsidR="00727A6D" w:rsidRPr="00727A6D" w14:paraId="1FEA3037" w14:textId="77777777" w:rsidTr="002A057A">
        <w:trPr>
          <w:trHeight w:val="1575"/>
        </w:trPr>
        <w:tc>
          <w:tcPr>
            <w:tcW w:w="851" w:type="dxa"/>
            <w:tcBorders>
              <w:top w:val="nil"/>
              <w:left w:val="single" w:sz="4" w:space="0" w:color="auto"/>
              <w:bottom w:val="single" w:sz="4" w:space="0" w:color="auto"/>
              <w:right w:val="single" w:sz="4" w:space="0" w:color="auto"/>
            </w:tcBorders>
          </w:tcPr>
          <w:p w14:paraId="785FBA0D" w14:textId="41022263"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0B718AB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Tổ chức đánh giá trình độ công nghệ đối với doanh nghiệp/cụm ngành chủ lực của địa phương; xây dựng kế hoạch nâng cấp dây chuyền gắn mục tiêu nâng năng suất, chất lượng.</w:t>
            </w:r>
          </w:p>
        </w:tc>
        <w:tc>
          <w:tcPr>
            <w:tcW w:w="1870" w:type="dxa"/>
            <w:tcBorders>
              <w:top w:val="nil"/>
              <w:left w:val="nil"/>
              <w:bottom w:val="single" w:sz="4" w:space="0" w:color="auto"/>
              <w:right w:val="single" w:sz="4" w:space="0" w:color="auto"/>
            </w:tcBorders>
            <w:hideMark/>
          </w:tcPr>
          <w:p w14:paraId="1DE29FD0"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Chương trình số 02-CTr/BCĐTW, 02/02/2026</w:t>
            </w:r>
          </w:p>
        </w:tc>
        <w:tc>
          <w:tcPr>
            <w:tcW w:w="2394" w:type="dxa"/>
            <w:tcBorders>
              <w:top w:val="nil"/>
              <w:left w:val="nil"/>
              <w:bottom w:val="single" w:sz="4" w:space="0" w:color="auto"/>
              <w:right w:val="single" w:sz="4" w:space="0" w:color="auto"/>
            </w:tcBorders>
            <w:hideMark/>
          </w:tcPr>
          <w:p w14:paraId="1A19BD8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Các địa phương</w:t>
            </w:r>
          </w:p>
        </w:tc>
        <w:tc>
          <w:tcPr>
            <w:tcW w:w="1556" w:type="dxa"/>
            <w:tcBorders>
              <w:top w:val="nil"/>
              <w:left w:val="nil"/>
              <w:bottom w:val="single" w:sz="4" w:space="0" w:color="auto"/>
              <w:right w:val="single" w:sz="4" w:space="0" w:color="auto"/>
            </w:tcBorders>
            <w:hideMark/>
          </w:tcPr>
          <w:p w14:paraId="68891BD7"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31/3/2026</w:t>
            </w:r>
          </w:p>
        </w:tc>
        <w:tc>
          <w:tcPr>
            <w:tcW w:w="2259" w:type="dxa"/>
            <w:tcBorders>
              <w:top w:val="nil"/>
              <w:left w:val="nil"/>
              <w:bottom w:val="single" w:sz="4" w:space="0" w:color="auto"/>
              <w:right w:val="single" w:sz="4" w:space="0" w:color="auto"/>
            </w:tcBorders>
            <w:hideMark/>
          </w:tcPr>
          <w:p w14:paraId="6EFDF69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Quảng Ninh,Lào Cai</w:t>
            </w:r>
          </w:p>
        </w:tc>
      </w:tr>
      <w:tr w:rsidR="00207690" w:rsidRPr="00207690" w14:paraId="517F1ACC"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76485F5B"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Nhóm 6 - Thúc đẩy mạnh mẽ hoạt động khoa học, công nghệ, đổi mới sáng tạo và chuyển đổi số trong doanh nghiệp (1 nhiệm vụ)</w:t>
            </w:r>
          </w:p>
        </w:tc>
      </w:tr>
      <w:tr w:rsidR="00727A6D" w:rsidRPr="00727A6D" w14:paraId="3C782520" w14:textId="77777777" w:rsidTr="002A057A">
        <w:trPr>
          <w:trHeight w:val="63"/>
        </w:trPr>
        <w:tc>
          <w:tcPr>
            <w:tcW w:w="851" w:type="dxa"/>
            <w:tcBorders>
              <w:top w:val="nil"/>
              <w:left w:val="single" w:sz="4" w:space="0" w:color="auto"/>
              <w:bottom w:val="single" w:sz="4" w:space="0" w:color="auto"/>
              <w:right w:val="single" w:sz="4" w:space="0" w:color="auto"/>
            </w:tcBorders>
            <w:hideMark/>
          </w:tcPr>
          <w:p w14:paraId="1433DDF4" w14:textId="460B4DE4"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24D684F3"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Chủ trì, phối hợp với Bộ Tài chính và các cơ quan liên quan xây dựng, trình Chính phủ xem xét, phê duyệt Đề án hỗ trợ đào tạo sau đại học theo hướng coi nghiên cứu sinh là lực lượng nghiên cứu chính trong các đại học, miễn học phí và cấp học bổng cho các nghiên cứu sinh đào tạo toàn thời gian.</w:t>
            </w:r>
          </w:p>
        </w:tc>
        <w:tc>
          <w:tcPr>
            <w:tcW w:w="1870" w:type="dxa"/>
            <w:tcBorders>
              <w:top w:val="nil"/>
              <w:left w:val="nil"/>
              <w:bottom w:val="single" w:sz="4" w:space="0" w:color="auto"/>
              <w:right w:val="single" w:sz="4" w:space="0" w:color="auto"/>
            </w:tcBorders>
            <w:hideMark/>
          </w:tcPr>
          <w:p w14:paraId="54B737AA"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Thông báo số 45 -TB/TGV ngày 30/09/2025</w:t>
            </w:r>
          </w:p>
        </w:tc>
        <w:tc>
          <w:tcPr>
            <w:tcW w:w="2394" w:type="dxa"/>
            <w:tcBorders>
              <w:top w:val="nil"/>
              <w:left w:val="nil"/>
              <w:bottom w:val="single" w:sz="4" w:space="0" w:color="auto"/>
              <w:right w:val="single" w:sz="4" w:space="0" w:color="auto"/>
            </w:tcBorders>
            <w:hideMark/>
          </w:tcPr>
          <w:p w14:paraId="13DF6959"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Giáo dục và Đào tạo</w:t>
            </w:r>
          </w:p>
        </w:tc>
        <w:tc>
          <w:tcPr>
            <w:tcW w:w="1556" w:type="dxa"/>
            <w:tcBorders>
              <w:top w:val="nil"/>
              <w:left w:val="nil"/>
              <w:bottom w:val="single" w:sz="4" w:space="0" w:color="auto"/>
              <w:right w:val="single" w:sz="4" w:space="0" w:color="auto"/>
            </w:tcBorders>
            <w:hideMark/>
          </w:tcPr>
          <w:p w14:paraId="7CD94715"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30/11/2025</w:t>
            </w:r>
          </w:p>
        </w:tc>
        <w:tc>
          <w:tcPr>
            <w:tcW w:w="2259" w:type="dxa"/>
            <w:tcBorders>
              <w:top w:val="nil"/>
              <w:left w:val="nil"/>
              <w:bottom w:val="single" w:sz="4" w:space="0" w:color="auto"/>
              <w:right w:val="single" w:sz="4" w:space="0" w:color="auto"/>
            </w:tcBorders>
            <w:hideMark/>
          </w:tcPr>
          <w:p w14:paraId="3688E2F8"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Giáo dục và Đào tạo</w:t>
            </w:r>
          </w:p>
        </w:tc>
      </w:tr>
      <w:tr w:rsidR="00207690" w:rsidRPr="00207690" w14:paraId="58F63607" w14:textId="77777777" w:rsidTr="002A057A">
        <w:trPr>
          <w:trHeight w:val="315"/>
        </w:trPr>
        <w:tc>
          <w:tcPr>
            <w:tcW w:w="14601" w:type="dxa"/>
            <w:gridSpan w:val="6"/>
            <w:tcBorders>
              <w:top w:val="single" w:sz="4" w:space="0" w:color="auto"/>
              <w:left w:val="single" w:sz="4" w:space="0" w:color="auto"/>
              <w:bottom w:val="single" w:sz="4" w:space="0" w:color="auto"/>
              <w:right w:val="single" w:sz="4" w:space="0" w:color="auto"/>
            </w:tcBorders>
            <w:shd w:val="clear" w:color="000000" w:fill="F5F5F5"/>
            <w:vAlign w:val="bottom"/>
            <w:hideMark/>
          </w:tcPr>
          <w:p w14:paraId="68351F14" w14:textId="77777777" w:rsidR="00207690" w:rsidRPr="00207690" w:rsidRDefault="00207690" w:rsidP="00207690">
            <w:pPr>
              <w:spacing w:after="0" w:line="340" w:lineRule="exact"/>
              <w:jc w:val="both"/>
              <w:rPr>
                <w:rFonts w:ascii="Times New Roman" w:eastAsia="Times New Roman" w:hAnsi="Times New Roman" w:cs="Times New Roman"/>
                <w:b/>
                <w:bCs/>
                <w:sz w:val="24"/>
                <w:szCs w:val="24"/>
              </w:rPr>
            </w:pPr>
            <w:r w:rsidRPr="00207690">
              <w:rPr>
                <w:rFonts w:ascii="Times New Roman" w:eastAsia="Times New Roman" w:hAnsi="Times New Roman" w:cs="Times New Roman"/>
                <w:b/>
                <w:bCs/>
                <w:sz w:val="24"/>
                <w:szCs w:val="24"/>
              </w:rPr>
              <w:t>Nhóm 8 - Công tác chỉ đạo điều hành, tổ chức thực hiện (5 nhiệm vụ)</w:t>
            </w:r>
          </w:p>
        </w:tc>
      </w:tr>
      <w:tr w:rsidR="00727A6D" w:rsidRPr="00727A6D" w14:paraId="7669AF95" w14:textId="77777777" w:rsidTr="002A057A">
        <w:trPr>
          <w:trHeight w:val="3465"/>
        </w:trPr>
        <w:tc>
          <w:tcPr>
            <w:tcW w:w="851" w:type="dxa"/>
            <w:tcBorders>
              <w:top w:val="nil"/>
              <w:left w:val="single" w:sz="4" w:space="0" w:color="auto"/>
              <w:bottom w:val="single" w:sz="4" w:space="0" w:color="auto"/>
              <w:right w:val="single" w:sz="4" w:space="0" w:color="auto"/>
            </w:tcBorders>
          </w:tcPr>
          <w:p w14:paraId="78839CBB" w14:textId="2AE453E4" w:rsidR="00207690" w:rsidRPr="002A057A" w:rsidRDefault="00207690" w:rsidP="002A057A">
            <w:pPr>
              <w:pStyle w:val="ListParagraph"/>
              <w:numPr>
                <w:ilvl w:val="0"/>
                <w:numId w:val="1"/>
              </w:numPr>
              <w:spacing w:after="0" w:line="340" w:lineRule="exact"/>
              <w:jc w:val="right"/>
              <w:rPr>
                <w:rFonts w:ascii="Times New Roman" w:eastAsia="Times New Roman" w:hAnsi="Times New Roman" w:cs="Times New Roman"/>
                <w:color w:val="000000"/>
                <w:sz w:val="24"/>
                <w:szCs w:val="24"/>
              </w:rPr>
            </w:pPr>
          </w:p>
        </w:tc>
        <w:tc>
          <w:tcPr>
            <w:tcW w:w="5671" w:type="dxa"/>
            <w:tcBorders>
              <w:top w:val="nil"/>
              <w:left w:val="nil"/>
              <w:bottom w:val="single" w:sz="4" w:space="0" w:color="auto"/>
              <w:right w:val="single" w:sz="4" w:space="0" w:color="auto"/>
            </w:tcBorders>
            <w:hideMark/>
          </w:tcPr>
          <w:p w14:paraId="6C20AB3D"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trưởng Bộ Khoa học và Công nghệ, Bộ trưởng Bộ Tài chính chủ trì cùng Bộ trưởng các bộ, ngành liên quan xem xét, giải quyết dứt điểm việc bố trí kinh phí cho việc xây dựng CSDL quốc gia, chuyên ngành; các nền tảng số dùng chung; Cổng Dịch vụ công quốc gia và hệ thống thông tin giải quyết TTHC của bộ, ngành, địa phương; công nghệ chiến lược, sản phẩm công nghệ chiến lược.</w:t>
            </w:r>
          </w:p>
        </w:tc>
        <w:tc>
          <w:tcPr>
            <w:tcW w:w="1870" w:type="dxa"/>
            <w:tcBorders>
              <w:top w:val="nil"/>
              <w:left w:val="nil"/>
              <w:bottom w:val="single" w:sz="4" w:space="0" w:color="auto"/>
              <w:right w:val="single" w:sz="4" w:space="0" w:color="auto"/>
            </w:tcBorders>
            <w:hideMark/>
          </w:tcPr>
          <w:p w14:paraId="3C56465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Công văn số 1734-CV/VPTW, 13/4/2026</w:t>
            </w:r>
          </w:p>
        </w:tc>
        <w:tc>
          <w:tcPr>
            <w:tcW w:w="2394" w:type="dxa"/>
            <w:tcBorders>
              <w:top w:val="nil"/>
              <w:left w:val="nil"/>
              <w:bottom w:val="single" w:sz="4" w:space="0" w:color="auto"/>
              <w:right w:val="single" w:sz="4" w:space="0" w:color="auto"/>
            </w:tcBorders>
            <w:hideMark/>
          </w:tcPr>
          <w:p w14:paraId="54D6135C"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Khoa học và Công nghệ; Bộ Tài chính</w:t>
            </w:r>
          </w:p>
        </w:tc>
        <w:tc>
          <w:tcPr>
            <w:tcW w:w="1556" w:type="dxa"/>
            <w:tcBorders>
              <w:top w:val="nil"/>
              <w:left w:val="nil"/>
              <w:bottom w:val="single" w:sz="4" w:space="0" w:color="auto"/>
              <w:right w:val="single" w:sz="4" w:space="0" w:color="auto"/>
            </w:tcBorders>
            <w:hideMark/>
          </w:tcPr>
          <w:p w14:paraId="33B18564"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30/4/2026</w:t>
            </w:r>
          </w:p>
        </w:tc>
        <w:tc>
          <w:tcPr>
            <w:tcW w:w="2259" w:type="dxa"/>
            <w:tcBorders>
              <w:top w:val="nil"/>
              <w:left w:val="nil"/>
              <w:bottom w:val="single" w:sz="4" w:space="0" w:color="auto"/>
              <w:right w:val="single" w:sz="4" w:space="0" w:color="auto"/>
            </w:tcBorders>
            <w:hideMark/>
          </w:tcPr>
          <w:p w14:paraId="3C57266B" w14:textId="77777777" w:rsidR="00207690" w:rsidRPr="00207690" w:rsidRDefault="00207690" w:rsidP="00207690">
            <w:pPr>
              <w:spacing w:after="0" w:line="340" w:lineRule="exact"/>
              <w:jc w:val="both"/>
              <w:rPr>
                <w:rFonts w:ascii="Times New Roman" w:eastAsia="Times New Roman" w:hAnsi="Times New Roman" w:cs="Times New Roman"/>
                <w:color w:val="000000"/>
                <w:sz w:val="24"/>
                <w:szCs w:val="24"/>
              </w:rPr>
            </w:pPr>
            <w:r w:rsidRPr="00207690">
              <w:rPr>
                <w:rFonts w:ascii="Times New Roman" w:eastAsia="Times New Roman" w:hAnsi="Times New Roman" w:cs="Times New Roman"/>
                <w:color w:val="000000"/>
                <w:sz w:val="24"/>
                <w:szCs w:val="24"/>
              </w:rPr>
              <w:t>Bộ Tài chính</w:t>
            </w:r>
          </w:p>
        </w:tc>
      </w:tr>
    </w:tbl>
    <w:p w14:paraId="1A85C013" w14:textId="77777777" w:rsidR="00207690" w:rsidRPr="00207690" w:rsidRDefault="00207690" w:rsidP="002A057A">
      <w:pPr>
        <w:spacing w:after="0" w:line="340" w:lineRule="exact"/>
        <w:rPr>
          <w:rFonts w:ascii="Times New Roman" w:hAnsi="Times New Roman" w:cs="Times New Roman"/>
          <w:b/>
          <w:sz w:val="28"/>
          <w:szCs w:val="28"/>
        </w:rPr>
      </w:pPr>
    </w:p>
    <w:sectPr w:rsidR="00207690" w:rsidRPr="00207690" w:rsidSect="00397C40">
      <w:headerReference w:type="default" r:id="rId7"/>
      <w:pgSz w:w="15840" w:h="12240" w:orient="landscape"/>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4554" w14:textId="77777777" w:rsidR="00AB7D5C" w:rsidRDefault="00AB7D5C" w:rsidP="00727A6D">
      <w:pPr>
        <w:spacing w:after="0" w:line="240" w:lineRule="auto"/>
      </w:pPr>
      <w:r>
        <w:separator/>
      </w:r>
    </w:p>
  </w:endnote>
  <w:endnote w:type="continuationSeparator" w:id="0">
    <w:p w14:paraId="27FEACE4" w14:textId="77777777" w:rsidR="00AB7D5C" w:rsidRDefault="00AB7D5C" w:rsidP="0072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7C5B" w14:textId="77777777" w:rsidR="00AB7D5C" w:rsidRDefault="00AB7D5C" w:rsidP="00727A6D">
      <w:pPr>
        <w:spacing w:after="0" w:line="240" w:lineRule="auto"/>
      </w:pPr>
      <w:r>
        <w:separator/>
      </w:r>
    </w:p>
  </w:footnote>
  <w:footnote w:type="continuationSeparator" w:id="0">
    <w:p w14:paraId="3F64BA6D" w14:textId="77777777" w:rsidR="00AB7D5C" w:rsidRDefault="00AB7D5C" w:rsidP="00727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095246"/>
      <w:docPartObj>
        <w:docPartGallery w:val="Page Numbers (Top of Page)"/>
        <w:docPartUnique/>
      </w:docPartObj>
    </w:sdtPr>
    <w:sdtEndPr>
      <w:rPr>
        <w:noProof/>
      </w:rPr>
    </w:sdtEndPr>
    <w:sdtContent>
      <w:p w14:paraId="38F50F78" w14:textId="5E8A3A92" w:rsidR="00727A6D" w:rsidRDefault="00727A6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DECC96C" w14:textId="77777777" w:rsidR="00727A6D" w:rsidRDefault="00727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E2826"/>
    <w:multiLevelType w:val="hybridMultilevel"/>
    <w:tmpl w:val="42284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02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90"/>
    <w:rsid w:val="001E2CF6"/>
    <w:rsid w:val="00200E50"/>
    <w:rsid w:val="00203B37"/>
    <w:rsid w:val="00207690"/>
    <w:rsid w:val="00230AD6"/>
    <w:rsid w:val="00236F2A"/>
    <w:rsid w:val="002A057A"/>
    <w:rsid w:val="00300B9E"/>
    <w:rsid w:val="003659E0"/>
    <w:rsid w:val="00397C40"/>
    <w:rsid w:val="005C76F0"/>
    <w:rsid w:val="005E79D0"/>
    <w:rsid w:val="00727A6D"/>
    <w:rsid w:val="008270FA"/>
    <w:rsid w:val="008C26AD"/>
    <w:rsid w:val="008D3C77"/>
    <w:rsid w:val="00AB53AD"/>
    <w:rsid w:val="00AB7D5C"/>
    <w:rsid w:val="00BD3301"/>
    <w:rsid w:val="00C27B0D"/>
    <w:rsid w:val="00C94C2F"/>
    <w:rsid w:val="00DB3330"/>
    <w:rsid w:val="00DF0C1F"/>
    <w:rsid w:val="00E1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A6F0"/>
  <w15:chartTrackingRefBased/>
  <w15:docId w15:val="{CE7A6DA5-5984-41B5-94A6-18323D52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7690"/>
    <w:rPr>
      <w:color w:val="0000FF"/>
      <w:u w:val="single"/>
    </w:rPr>
  </w:style>
  <w:style w:type="character" w:styleId="FollowedHyperlink">
    <w:name w:val="FollowedHyperlink"/>
    <w:basedOn w:val="DefaultParagraphFont"/>
    <w:uiPriority w:val="99"/>
    <w:semiHidden/>
    <w:unhideWhenUsed/>
    <w:rsid w:val="00207690"/>
    <w:rPr>
      <w:color w:val="800080"/>
      <w:u w:val="single"/>
    </w:rPr>
  </w:style>
  <w:style w:type="paragraph" w:customStyle="1" w:styleId="msonormal0">
    <w:name w:val="msonormal"/>
    <w:basedOn w:val="Normal"/>
    <w:rsid w:val="00207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207690"/>
    <w:pPr>
      <w:pBdr>
        <w:top w:val="single" w:sz="4" w:space="0" w:color="auto"/>
        <w:left w:val="single" w:sz="4" w:space="0" w:color="auto"/>
        <w:bottom w:val="single" w:sz="4" w:space="0" w:color="auto"/>
        <w:right w:val="single" w:sz="4" w:space="0" w:color="auto"/>
      </w:pBdr>
      <w:shd w:val="clear" w:color="000000" w:fill="E6F2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207690"/>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207690"/>
    <w:pPr>
      <w:pBdr>
        <w:top w:val="single" w:sz="4" w:space="0" w:color="auto"/>
        <w:left w:val="single" w:sz="4" w:space="0" w:color="auto"/>
        <w:bottom w:val="single" w:sz="4" w:space="0" w:color="auto"/>
        <w:right w:val="single" w:sz="4" w:space="0" w:color="auto"/>
      </w:pBdr>
      <w:shd w:val="clear" w:color="000000" w:fill="D6E5F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Normal"/>
    <w:rsid w:val="00207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207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7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A6D"/>
  </w:style>
  <w:style w:type="paragraph" w:styleId="Footer">
    <w:name w:val="footer"/>
    <w:basedOn w:val="Normal"/>
    <w:link w:val="FooterChar"/>
    <w:uiPriority w:val="99"/>
    <w:unhideWhenUsed/>
    <w:rsid w:val="00727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A6D"/>
  </w:style>
  <w:style w:type="paragraph" w:styleId="ListParagraph">
    <w:name w:val="List Paragraph"/>
    <w:basedOn w:val="Normal"/>
    <w:uiPriority w:val="34"/>
    <w:qFormat/>
    <w:rsid w:val="002A0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99764">
      <w:bodyDiv w:val="1"/>
      <w:marLeft w:val="0"/>
      <w:marRight w:val="0"/>
      <w:marTop w:val="0"/>
      <w:marBottom w:val="0"/>
      <w:divBdr>
        <w:top w:val="none" w:sz="0" w:space="0" w:color="auto"/>
        <w:left w:val="none" w:sz="0" w:space="0" w:color="auto"/>
        <w:bottom w:val="none" w:sz="0" w:space="0" w:color="auto"/>
        <w:right w:val="none" w:sz="0" w:space="0" w:color="auto"/>
      </w:divBdr>
    </w:div>
    <w:div w:id="67373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16</cp:revision>
  <cp:lastPrinted>2026-05-06T14:16:00Z</cp:lastPrinted>
  <dcterms:created xsi:type="dcterms:W3CDTF">2026-05-08T09:27:00Z</dcterms:created>
  <dcterms:modified xsi:type="dcterms:W3CDTF">2026-05-09T09:42:00Z</dcterms:modified>
</cp:coreProperties>
</file>